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ff0000"/>
          <w:sz w:val="36"/>
          <w:szCs w:val="36"/>
        </w:rPr>
      </w:pPr>
      <w:r>
        <w:rPr>
          <w:b/>
          <w:color w:val="ff0000"/>
          <w:sz w:val="36"/>
          <w:szCs w:val="36"/>
        </w:rPr>
      </w:r>
      <w:r/>
    </w:p>
    <w:p>
      <w:pPr>
        <w:jc w:val="center"/>
        <w:rPr>
          <w:b/>
          <w:color w:val="ff0000"/>
          <w:sz w:val="36"/>
          <w:szCs w:val="36"/>
        </w:rPr>
      </w:pPr>
      <w:r>
        <w:rPr>
          <w:b/>
          <w:color w:val="ff0000"/>
          <w:sz w:val="36"/>
          <w:szCs w:val="36"/>
        </w:rPr>
      </w:r>
      <w:r/>
    </w:p>
    <w:p>
      <w:pPr>
        <w:jc w:val="center"/>
        <w:rPr>
          <w:b/>
          <w:sz w:val="36"/>
          <w:szCs w:val="36"/>
        </w:rPr>
      </w:pPr>
      <w:r>
        <w:rPr>
          <w:b/>
          <w:sz w:val="36"/>
          <w:szCs w:val="36"/>
        </w:rPr>
      </w:r>
      <w:r/>
    </w:p>
    <w:p>
      <w:pPr>
        <w:pStyle w:val="694"/>
        <w:ind w:firstLine="0"/>
        <w:jc w:val="center"/>
        <w:spacing w:line="240" w:lineRule="auto"/>
        <w:rPr>
          <w:rFonts w:ascii="方正小标宋简体" w:eastAsia="方正小标宋简体"/>
          <w:bCs/>
          <w:sz w:val="52"/>
          <w:szCs w:val="52"/>
        </w:rPr>
        <w:outlineLvl w:val="0"/>
      </w:pPr>
      <w:r/>
      <w:bookmarkStart w:id="0" w:name="_Toc21564"/>
      <w:r>
        <w:rPr>
          <w:rFonts w:hint="eastAsia" w:ascii="方正小标宋简体" w:eastAsia="方正小标宋简体"/>
          <w:bCs/>
          <w:sz w:val="52"/>
          <w:szCs w:val="52"/>
        </w:rPr>
        <w:t xml:space="preserve">如皋市政府采购公开招标文件</w:t>
      </w:r>
      <w:bookmarkEnd w:id="0"/>
      <w:r/>
      <w:r/>
    </w:p>
    <w:p>
      <w:pPr>
        <w:pStyle w:val="694"/>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694"/>
        <w:ind w:firstLine="1054"/>
        <w:jc w:val="both"/>
        <w:spacing w:line="240" w:lineRule="auto"/>
        <w:rPr>
          <w:rFonts w:hint="eastAsia" w:eastAsia="宋体"/>
          <w:b/>
          <w:bCs/>
          <w:sz w:val="32"/>
          <w:u w:val="single"/>
          <w:lang w:eastAsia="zh-CN"/>
        </w:rPr>
        <w:outlineLvl w:val="0"/>
      </w:pPr>
      <w:r/>
      <w:bookmarkStart w:id="1" w:name="_Toc29235"/>
      <w:r>
        <w:rPr>
          <w:b/>
          <w:bCs/>
          <w:sz w:val="32"/>
        </w:rPr>
        <w:t xml:space="preserve">项目名称：</w:t>
      </w:r>
      <w:bookmarkEnd w:id="1"/>
      <w:r>
        <w:rPr>
          <w:rFonts w:hint="eastAsia"/>
          <w:b/>
          <w:bCs/>
          <w:sz w:val="32"/>
          <w:lang w:eastAsia="zh-CN"/>
        </w:rPr>
        <w:t xml:space="preserve">如皋市人民医院中高端CT项目</w:t>
      </w:r>
      <w:r/>
    </w:p>
    <w:p>
      <w:pPr>
        <w:pStyle w:val="694"/>
        <w:ind w:firstLine="1054"/>
        <w:spacing w:line="240" w:lineRule="auto"/>
        <w:rPr>
          <w:rFonts w:hint="eastAsia"/>
          <w:b/>
          <w:bCs/>
          <w:sz w:val="32"/>
          <w:lang w:eastAsia="zh-CN"/>
        </w:rPr>
      </w:pPr>
      <w:r>
        <w:rPr>
          <w:rFonts w:hint="eastAsia"/>
          <w:b/>
          <w:bCs/>
          <w:sz w:val="32"/>
        </w:rPr>
        <w:t xml:space="preserve">项目编号：</w:t>
      </w:r>
      <w:r>
        <w:rPr>
          <w:rFonts w:hint="eastAsia"/>
          <w:b/>
          <w:bCs/>
          <w:sz w:val="32"/>
          <w:lang w:eastAsia="zh-CN"/>
        </w:rPr>
        <w:t xml:space="preserve">JSZC-320682-JSDZ-G2025-0185</w:t>
      </w:r>
      <w:r/>
    </w:p>
    <w:p>
      <w:pPr>
        <w:pStyle w:val="694"/>
        <w:ind w:firstLine="0"/>
        <w:jc w:val="center"/>
        <w:spacing w:line="240" w:lineRule="auto"/>
        <w:rPr>
          <w:b/>
          <w:bCs/>
          <w:sz w:val="32"/>
        </w:rPr>
      </w:pPr>
      <w:r>
        <w:rPr>
          <w:b/>
          <w:bCs/>
          <w:sz w:val="32"/>
        </w:rPr>
      </w:r>
      <w:r/>
    </w:p>
    <w:p>
      <w:pPr>
        <w:pStyle w:val="694"/>
        <w:ind w:firstLine="0"/>
        <w:jc w:val="center"/>
        <w:spacing w:line="240" w:lineRule="auto"/>
        <w:rPr>
          <w:b/>
          <w:bCs/>
          <w:sz w:val="32"/>
        </w:rPr>
      </w:pPr>
      <w:r>
        <w:rPr>
          <w:b/>
          <w:bCs/>
          <w:sz w:val="32"/>
        </w:rPr>
      </w:r>
      <w:r/>
    </w:p>
    <w:p>
      <w:pPr>
        <w:pStyle w:val="694"/>
        <w:ind w:firstLine="0"/>
        <w:jc w:val="center"/>
        <w:spacing w:line="240" w:lineRule="auto"/>
        <w:rPr>
          <w:b/>
          <w:bCs/>
          <w:sz w:val="32"/>
        </w:rPr>
      </w:pPr>
      <w:r>
        <w:rPr>
          <w:b/>
          <w:bCs/>
          <w:sz w:val="32"/>
        </w:rPr>
      </w:r>
      <w:r/>
    </w:p>
    <w:p>
      <w:pPr>
        <w:pStyle w:val="694"/>
        <w:ind w:firstLine="0"/>
        <w:jc w:val="center"/>
        <w:spacing w:line="240" w:lineRule="auto"/>
        <w:rPr>
          <w:b/>
          <w:bCs/>
          <w:sz w:val="32"/>
        </w:rPr>
      </w:pPr>
      <w:r>
        <w:rPr>
          <w:b/>
          <w:bCs/>
          <w:sz w:val="32"/>
        </w:rPr>
      </w:r>
      <w:r/>
    </w:p>
    <w:p>
      <w:pPr>
        <w:pStyle w:val="694"/>
        <w:ind w:firstLine="0"/>
        <w:jc w:val="center"/>
        <w:spacing w:line="240" w:lineRule="auto"/>
        <w:rPr>
          <w:b/>
          <w:bCs/>
          <w:sz w:val="32"/>
        </w:rPr>
      </w:pPr>
      <w:r>
        <w:rPr>
          <w:b/>
          <w:bCs/>
          <w:sz w:val="32"/>
        </w:rPr>
      </w:r>
      <w:r/>
    </w:p>
    <w:p>
      <w:pPr>
        <w:pStyle w:val="694"/>
        <w:ind w:firstLine="0"/>
        <w:jc w:val="center"/>
        <w:spacing w:line="240" w:lineRule="auto"/>
        <w:rPr>
          <w:b/>
          <w:bCs/>
          <w:sz w:val="32"/>
        </w:rPr>
      </w:pPr>
      <w:r>
        <w:rPr>
          <w:b/>
          <w:bCs/>
          <w:sz w:val="32"/>
        </w:rPr>
      </w:r>
      <w:r/>
    </w:p>
    <w:p>
      <w:pPr>
        <w:pStyle w:val="694"/>
        <w:ind w:firstLine="993"/>
        <w:spacing w:line="240" w:lineRule="auto"/>
        <w:rPr>
          <w:b/>
          <w:bCs/>
          <w:sz w:val="32"/>
          <w:u w:val="single"/>
        </w:rPr>
      </w:pPr>
      <w:r>
        <w:rPr>
          <w:rFonts w:hint="eastAsia"/>
          <w:b/>
          <w:bCs/>
          <w:sz w:val="32"/>
        </w:rPr>
        <w:t xml:space="preserve">采购人名称：如皋市人民医院</w:t>
      </w:r>
      <w:r/>
    </w:p>
    <w:p>
      <w:pPr>
        <w:pStyle w:val="694"/>
        <w:ind w:firstLine="993"/>
        <w:spacing w:line="240" w:lineRule="auto"/>
        <w:rPr>
          <w:b/>
          <w:bCs/>
          <w:sz w:val="32"/>
        </w:rPr>
      </w:pPr>
      <w:r>
        <w:rPr>
          <w:rFonts w:hint="eastAsia"/>
          <w:b/>
          <w:bCs/>
          <w:sz w:val="32"/>
        </w:rPr>
        <w:t xml:space="preserve">采购代理机构名称：大洲设计咨询集团有限公司</w:t>
      </w:r>
      <w:r/>
    </w:p>
    <w:p>
      <w:pPr>
        <w:pStyle w:val="694"/>
        <w:ind w:firstLine="0"/>
        <w:jc w:val="center"/>
        <w:spacing w:line="240" w:lineRule="auto"/>
        <w:rPr>
          <w:b/>
          <w:bCs/>
          <w:sz w:val="32"/>
        </w:rPr>
      </w:pPr>
      <w:r>
        <w:rPr>
          <w:rFonts w:hint="eastAsia"/>
          <w:b/>
          <w:bCs/>
          <w:sz w:val="32"/>
        </w:rPr>
        <w:t xml:space="preserve">202</w:t>
      </w:r>
      <w:r>
        <w:rPr>
          <w:rFonts w:hint="eastAsia"/>
          <w:b/>
          <w:bCs/>
          <w:sz w:val="32"/>
          <w:lang w:val="en-US" w:eastAsia="zh-CN"/>
        </w:rPr>
        <w:t xml:space="preserve">5</w:t>
      </w:r>
      <w:r>
        <w:rPr>
          <w:rFonts w:hint="eastAsia"/>
          <w:b/>
          <w:bCs/>
          <w:sz w:val="32"/>
        </w:rPr>
        <w:t xml:space="preserve">年</w:t>
      </w:r>
      <w:r>
        <w:rPr>
          <w:rFonts w:hint="eastAsia"/>
          <w:b/>
          <w:bCs/>
          <w:sz w:val="32"/>
          <w:lang w:val="en-US" w:eastAsia="zh-CN"/>
        </w:rPr>
        <w:t xml:space="preserve">12</w:t>
      </w:r>
      <w:r>
        <w:rPr>
          <w:rFonts w:hint="eastAsia"/>
          <w:b/>
          <w:bCs/>
          <w:sz w:val="32"/>
        </w:rPr>
        <w:t xml:space="preserve">月</w:t>
      </w:r>
      <w:r>
        <w:rPr>
          <w:rFonts w:hint="eastAsia"/>
          <w:b/>
          <w:bCs/>
          <w:sz w:val="32"/>
          <w:lang w:val="en-US" w:eastAsia="zh-CN"/>
        </w:rPr>
        <w:t xml:space="preserve">04</w:t>
      </w:r>
      <w:r>
        <w:rPr>
          <w:rFonts w:hint="eastAsia"/>
          <w:b/>
          <w:bCs/>
          <w:sz w:val="32"/>
        </w:rPr>
        <w:t xml:space="preserve">日</w:t>
      </w:r>
      <w:r/>
    </w:p>
    <w:p>
      <w:pPr>
        <w:pStyle w:val="694"/>
        <w:ind w:firstLine="0"/>
        <w:jc w:val="center"/>
        <w:spacing w:line="240" w:lineRule="auto"/>
        <w:rPr>
          <w:b/>
          <w:bCs/>
          <w:sz w:val="32"/>
        </w:rPr>
      </w:pPr>
      <w:r>
        <w:rPr>
          <w:b/>
          <w:bCs/>
          <w:sz w:val="32"/>
        </w:rPr>
        <w:br w:type="page" w:clear="all"/>
      </w:r>
      <w:r/>
    </w:p>
    <w:sdt>
      <w:sdtPr>
        <w15:appearance w15:val="boundingBox"/>
        <w:id w:val="147468186"/>
        <w:docPartObj>
          <w:docPartGallery w:val="Table of Contents"/>
          <w:docPartUnique w:val="true"/>
        </w:docPartObj>
        <w:rPr>
          <w:rFonts w:ascii="宋体" w:hAnsi="宋体"/>
          <w:sz w:val="24"/>
        </w:rPr>
      </w:sdtPr>
      <w:sdtContent>
        <w:p>
          <w:pPr>
            <w:jc w:val="center"/>
            <w:spacing w:line="520" w:lineRule="exact"/>
          </w:pPr>
          <w:r>
            <w:rPr>
              <w:rFonts w:hint="eastAsia" w:ascii="仿宋" w:hAnsi="仿宋" w:eastAsia="仿宋" w:cs="仿宋"/>
              <w:b/>
              <w:bCs/>
              <w:sz w:val="36"/>
              <w:szCs w:val="36"/>
            </w:rPr>
            <w:t xml:space="preserve">目录</w:t>
          </w:r>
          <w:r/>
        </w:p>
        <w:p>
          <w:pPr>
            <w:pStyle w:val="670"/>
            <w:spacing w:line="520" w:lineRule="exact"/>
            <w:tabs>
              <w:tab w:val="right" w:pos="9354" w:leader="dot"/>
            </w:tabs>
          </w:pPr>
          <w:r>
            <w:rPr>
              <w:b/>
              <w:bCs/>
              <w:sz w:val="32"/>
            </w:rPr>
            <w:fldChar w:fldCharType="begin"/>
          </w:r>
          <w:r>
            <w:rPr>
              <w:b/>
              <w:bCs/>
              <w:sz w:val="32"/>
            </w:rPr>
            <w:instrText xml:space="preserve">TOC \o "1-2" \h \u </w:instrText>
          </w:r>
          <w:r>
            <w:rPr>
              <w:b/>
              <w:bCs/>
              <w:sz w:val="32"/>
            </w:rPr>
            <w:fldChar w:fldCharType="separate"/>
          </w:r>
          <w:r/>
        </w:p>
        <w:p>
          <w:pPr>
            <w:pStyle w:val="670"/>
            <w:spacing w:line="520" w:lineRule="exact"/>
            <w:tabs>
              <w:tab w:val="right" w:pos="9354" w:leader="dot"/>
            </w:tabs>
            <w:rPr>
              <w:rFonts w:ascii="仿宋" w:hAnsi="仿宋" w:eastAsia="仿宋" w:cs="仿宋"/>
              <w:sz w:val="28"/>
              <w:szCs w:val="28"/>
            </w:rPr>
          </w:pPr>
          <w:r>
            <w:fldChar w:fldCharType="begin"/>
          </w:r>
          <w:r>
            <w:instrText xml:space="preserve"> HYPERLINK \l "_Toc23019" </w:instrText>
          </w:r>
          <w:r>
            <w:fldChar w:fldCharType="separate"/>
          </w:r>
          <w:r>
            <w:rPr>
              <w:rFonts w:hint="eastAsia" w:ascii="仿宋" w:hAnsi="仿宋" w:eastAsia="仿宋" w:cs="仿宋"/>
              <w:sz w:val="28"/>
              <w:szCs w:val="28"/>
            </w:rPr>
            <w:t xml:space="preserve">第一章 公开招标公告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_Toc23019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"_Toc3930" </w:instrText>
          </w:r>
          <w:r>
            <w:fldChar w:fldCharType="separate"/>
          </w:r>
          <w:r>
            <w:rPr>
              <w:rFonts w:hint="eastAsia" w:ascii="仿宋" w:hAnsi="仿宋" w:eastAsia="仿宋" w:cs="仿宋"/>
              <w:sz w:val="28"/>
              <w:szCs w:val="28"/>
            </w:rPr>
            <w:t xml:space="preserve">一、项目基本情况</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_Toc3930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"_Toc21751" </w:instrText>
          </w:r>
          <w:r>
            <w:fldChar w:fldCharType="separate"/>
          </w:r>
          <w:r>
            <w:rPr>
              <w:rFonts w:hint="eastAsia" w:ascii="仿宋" w:hAnsi="仿宋" w:eastAsia="仿宋" w:cs="仿宋"/>
              <w:sz w:val="28"/>
              <w:szCs w:val="28"/>
            </w:rPr>
            <w:t xml:space="preserve">二、投标人的资格要求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_Toc21751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"_Toc3920" </w:instrText>
          </w:r>
          <w:r>
            <w:fldChar w:fldCharType="separate"/>
          </w:r>
          <w:r>
            <w:rPr>
              <w:rFonts w:hint="eastAsia" w:ascii="仿宋" w:hAnsi="仿宋" w:eastAsia="仿宋" w:cs="仿宋"/>
              <w:sz w:val="28"/>
              <w:szCs w:val="28"/>
            </w:rPr>
            <w:t xml:space="preserve">三、获取公开招标文件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_Toc3920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"_Toc18403" </w:instrText>
          </w:r>
          <w:r>
            <w:fldChar w:fldCharType="separate"/>
          </w:r>
          <w:r>
            <w:rPr>
              <w:rFonts w:hint="eastAsia" w:ascii="仿宋" w:hAnsi="仿宋" w:eastAsia="仿宋" w:cs="仿宋"/>
              <w:sz w:val="28"/>
              <w:szCs w:val="28"/>
            </w:rPr>
            <w:t xml:space="preserve">四、提交投标文件截止时间、开标时间和地点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_Toc18403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"_Toc3008" </w:instrText>
          </w:r>
          <w:r>
            <w:fldChar w:fldCharType="separate"/>
          </w:r>
          <w:r>
            <w:rPr>
              <w:rFonts w:hint="eastAsia" w:ascii="仿宋" w:hAnsi="仿宋" w:eastAsia="仿宋" w:cs="仿宋"/>
              <w:sz w:val="28"/>
              <w:szCs w:val="28"/>
            </w:rPr>
            <w:t xml:space="preserve">五、公告期限</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_Toc3008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"_Toc18970" </w:instrText>
          </w:r>
          <w:r>
            <w:fldChar w:fldCharType="separate"/>
          </w:r>
          <w:r>
            <w:rPr>
              <w:rFonts w:hint="eastAsia" w:ascii="仿宋" w:hAnsi="仿宋" w:eastAsia="仿宋" w:cs="仿宋"/>
              <w:sz w:val="28"/>
              <w:szCs w:val="28"/>
            </w:rPr>
            <w:t xml:space="preserve">六、其他补充事宜</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_Toc18970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"_Toc14632" </w:instrText>
          </w:r>
          <w:r>
            <w:fldChar w:fldCharType="separate"/>
          </w:r>
          <w:r>
            <w:rPr>
              <w:rFonts w:hint="eastAsia" w:ascii="仿宋" w:hAnsi="仿宋" w:eastAsia="仿宋" w:cs="仿宋"/>
              <w:sz w:val="28"/>
              <w:szCs w:val="28"/>
            </w:rPr>
            <w:t xml:space="preserve">七、凡对本次采购提出询问，请按以下方式联系</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_Toc14632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0"/>
            <w:spacing w:line="520" w:lineRule="exact"/>
            <w:tabs>
              <w:tab w:val="right" w:pos="9354" w:leader="dot"/>
            </w:tabs>
            <w:rPr>
              <w:rFonts w:ascii="仿宋" w:hAnsi="仿宋" w:eastAsia="仿宋" w:cs="仿宋"/>
              <w:sz w:val="28"/>
              <w:szCs w:val="28"/>
            </w:rPr>
          </w:pPr>
          <w:r>
            <w:fldChar w:fldCharType="begin"/>
          </w:r>
          <w:r>
            <w:instrText xml:space="preserve"> HYPERLINK \l "_Toc18847" </w:instrText>
          </w:r>
          <w:r>
            <w:fldChar w:fldCharType="separate"/>
          </w:r>
          <w:r>
            <w:rPr>
              <w:rFonts w:hint="eastAsia" w:ascii="仿宋" w:hAnsi="仿宋" w:eastAsia="仿宋" w:cs="仿宋"/>
              <w:sz w:val="28"/>
              <w:szCs w:val="28"/>
            </w:rPr>
            <w:t xml:space="preserve">第二章 投标须知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_Toc18847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"_Toc14952" </w:instrText>
          </w:r>
          <w:r>
            <w:fldChar w:fldCharType="separate"/>
          </w:r>
          <w:r>
            <w:rPr>
              <w:rFonts w:hint="eastAsia" w:ascii="仿宋" w:hAnsi="仿宋" w:eastAsia="仿宋" w:cs="仿宋"/>
              <w:sz w:val="28"/>
              <w:szCs w:val="28"/>
            </w:rPr>
            <w:t xml:space="preserve">1. 投标费用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_Toc14952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宋体" w:hAnsi="宋体" w:cs="宋体"/>
              <w:sz w:val="28"/>
              <w:szCs w:val="28"/>
            </w:rPr>
          </w:pPr>
          <w:r>
            <w:fldChar w:fldCharType="begin"/>
          </w:r>
          <w:r>
            <w:instrText xml:space="preserve"> HYPERLINK \l "_Toc18113" </w:instrText>
          </w:r>
          <w:r>
            <w:fldChar w:fldCharType="separate"/>
          </w:r>
          <w:r>
            <w:rPr>
              <w:rFonts w:hint="eastAsia" w:ascii="仿宋" w:hAnsi="仿宋" w:eastAsia="仿宋" w:cs="仿宋"/>
              <w:sz w:val="28"/>
              <w:szCs w:val="28"/>
            </w:rPr>
            <w:t xml:space="preserve">2. 招标文件的约束力</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_Toc18113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"_Toc31947" </w:instrText>
          </w:r>
          <w:r>
            <w:fldChar w:fldCharType="separate"/>
          </w:r>
          <w:r>
            <w:rPr>
              <w:rFonts w:hint="eastAsia" w:ascii="仿宋" w:hAnsi="仿宋" w:eastAsia="仿宋" w:cs="仿宋"/>
              <w:sz w:val="28"/>
              <w:szCs w:val="28"/>
            </w:rPr>
            <w:t xml:space="preserve">3.投标文件编制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_Toc31947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"_Toc9185" </w:instrText>
          </w:r>
          <w:r>
            <w:fldChar w:fldCharType="separate"/>
          </w:r>
          <w:r>
            <w:rPr>
              <w:rFonts w:hint="eastAsia" w:ascii="仿宋" w:hAnsi="仿宋" w:eastAsia="仿宋" w:cs="仿宋"/>
              <w:sz w:val="28"/>
              <w:szCs w:val="28"/>
            </w:rPr>
            <w:t xml:space="preserve">4. 投标文件提交、撤回和修改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_Toc9185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"_Toc945" </w:instrText>
          </w:r>
          <w:r>
            <w:fldChar w:fldCharType="separate"/>
          </w:r>
          <w:r>
            <w:rPr>
              <w:rFonts w:hint="eastAsia" w:ascii="仿宋" w:hAnsi="仿宋" w:eastAsia="仿宋" w:cs="仿宋"/>
              <w:sz w:val="28"/>
              <w:szCs w:val="28"/>
            </w:rPr>
            <w:t xml:space="preserve">5. 开标和评标</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"_Toc4857" </w:instrText>
          </w:r>
          <w:r>
            <w:fldChar w:fldCharType="separate"/>
          </w:r>
          <w:r>
            <w:rPr>
              <w:rFonts w:hint="eastAsia" w:ascii="仿宋" w:hAnsi="仿宋" w:eastAsia="仿宋" w:cs="仿宋"/>
              <w:sz w:val="28"/>
              <w:szCs w:val="28"/>
            </w:rPr>
            <w:t xml:space="preserve">6. 中标和合同</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_Toc4857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"_Toc3881" </w:instrText>
          </w:r>
          <w:r>
            <w:fldChar w:fldCharType="separate"/>
          </w:r>
          <w:r>
            <w:rPr>
              <w:rFonts w:hint="eastAsia" w:ascii="仿宋" w:hAnsi="仿宋" w:eastAsia="仿宋" w:cs="仿宋"/>
              <w:sz w:val="28"/>
              <w:szCs w:val="28"/>
            </w:rPr>
            <w:t xml:space="preserve">7.政府采购政策功能落实</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_Toc3881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"_Toc14832" </w:instrText>
          </w:r>
          <w:r>
            <w:fldChar w:fldCharType="separate"/>
          </w:r>
          <w:r>
            <w:rPr>
              <w:rFonts w:hint="eastAsia" w:ascii="仿宋" w:hAnsi="仿宋" w:eastAsia="仿宋" w:cs="仿宋"/>
              <w:sz w:val="28"/>
              <w:szCs w:val="28"/>
            </w:rPr>
            <w:t xml:space="preserve">8.无效投标和招标活动终止</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_Toc14832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"_Toc17224" </w:instrText>
          </w:r>
          <w:r>
            <w:fldChar w:fldCharType="separate"/>
          </w:r>
          <w:r>
            <w:rPr>
              <w:rFonts w:hint="eastAsia" w:ascii="仿宋" w:hAnsi="仿宋" w:eastAsia="仿宋" w:cs="仿宋"/>
              <w:sz w:val="28"/>
              <w:szCs w:val="28"/>
            </w:rPr>
            <w:t xml:space="preserve">9. 询问、质疑和投诉</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_Toc17224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"_Toc4904" </w:instrText>
          </w:r>
          <w:r>
            <w:fldChar w:fldCharType="separate"/>
          </w:r>
          <w:r>
            <w:rPr>
              <w:rFonts w:hint="eastAsia" w:ascii="仿宋" w:hAnsi="仿宋" w:eastAsia="仿宋" w:cs="仿宋"/>
              <w:sz w:val="28"/>
              <w:szCs w:val="28"/>
            </w:rPr>
            <w:t xml:space="preserve">10. 政府采购合同信用融资扶持政策</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_Toc4904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"_Toc1281" </w:instrText>
          </w:r>
          <w:r>
            <w:fldChar w:fldCharType="separate"/>
          </w:r>
          <w:r>
            <w:rPr>
              <w:rFonts w:hint="eastAsia" w:ascii="仿宋" w:hAnsi="仿宋" w:eastAsia="仿宋" w:cs="仿宋"/>
              <w:sz w:val="28"/>
              <w:szCs w:val="28"/>
            </w:rPr>
            <w:t xml:space="preserve">11. 采购代理服务费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0"/>
            <w:spacing w:line="520" w:lineRule="exact"/>
            <w:tabs>
              <w:tab w:val="right" w:pos="9354" w:leader="dot"/>
            </w:tabs>
            <w:rPr>
              <w:rFonts w:ascii="仿宋" w:hAnsi="仿宋" w:eastAsia="仿宋" w:cs="仿宋"/>
              <w:sz w:val="28"/>
              <w:szCs w:val="28"/>
            </w:rPr>
          </w:pPr>
          <w:r>
            <w:fldChar w:fldCharType="begin"/>
          </w:r>
          <w:r>
            <w:instrText xml:space="preserve"> HYPERLINK \l "_Toc23417" </w:instrText>
          </w:r>
          <w:r>
            <w:fldChar w:fldCharType="separate"/>
          </w:r>
          <w:r>
            <w:rPr>
              <w:rFonts w:hint="eastAsia" w:ascii="仿宋" w:hAnsi="仿宋" w:eastAsia="仿宋" w:cs="仿宋"/>
              <w:sz w:val="28"/>
              <w:szCs w:val="28"/>
            </w:rPr>
            <w:t xml:space="preserve">第三章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_Toc23417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"_Toc8887" </w:instrText>
          </w:r>
          <w:r>
            <w:fldChar w:fldCharType="separate"/>
          </w:r>
          <w:r>
            <w:rPr>
              <w:rFonts w:hint="eastAsia" w:ascii="仿宋" w:hAnsi="仿宋" w:eastAsia="仿宋" w:cs="仿宋"/>
              <w:sz w:val="28"/>
              <w:szCs w:val="28"/>
            </w:rPr>
            <w:t xml:space="preserve">一、项目简介</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_Toc8887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"_Toc16641" </w:instrText>
          </w:r>
          <w:r>
            <w:fldChar w:fldCharType="separate"/>
          </w:r>
          <w:r>
            <w:rPr>
              <w:rFonts w:hint="eastAsia" w:ascii="仿宋" w:hAnsi="仿宋" w:eastAsia="仿宋" w:cs="仿宋"/>
              <w:sz w:val="28"/>
              <w:szCs w:val="28"/>
            </w:rPr>
            <w:t xml:space="preserve">二、采购内容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_Toc16641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"_Toc20040" </w:instrText>
          </w:r>
          <w:r>
            <w:fldChar w:fldCharType="separate"/>
          </w:r>
          <w:r>
            <w:rPr>
              <w:rFonts w:hint="eastAsia" w:ascii="仿宋" w:hAnsi="仿宋" w:eastAsia="仿宋" w:cs="仿宋"/>
              <w:sz w:val="28"/>
              <w:szCs w:val="28"/>
            </w:rPr>
            <w:t xml:space="preserve">三、服务要求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_Toc20040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"_Toc24944" </w:instrText>
          </w:r>
          <w:r>
            <w:fldChar w:fldCharType="separate"/>
          </w:r>
          <w:r>
            <w:rPr>
              <w:rFonts w:hint="eastAsia" w:ascii="仿宋" w:hAnsi="仿宋" w:eastAsia="仿宋" w:cs="仿宋"/>
              <w:sz w:val="28"/>
              <w:szCs w:val="28"/>
            </w:rPr>
            <w:t xml:space="preserve">四、服务标准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_Toc24944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"_Toc23728" </w:instrText>
          </w:r>
          <w:r>
            <w:fldChar w:fldCharType="separate"/>
          </w:r>
          <w:r>
            <w:rPr>
              <w:rFonts w:hint="eastAsia" w:ascii="仿宋" w:hAnsi="仿宋" w:eastAsia="仿宋" w:cs="仿宋"/>
              <w:sz w:val="28"/>
              <w:szCs w:val="28"/>
            </w:rPr>
            <w:t xml:space="preserve">五、服务期限和地点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_Toc23728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"_Toc6228" </w:instrText>
          </w:r>
          <w:r>
            <w:fldChar w:fldCharType="separate"/>
          </w:r>
          <w:r>
            <w:rPr>
              <w:rFonts w:hint="eastAsia" w:ascii="仿宋" w:hAnsi="仿宋" w:eastAsia="仿宋" w:cs="仿宋"/>
              <w:sz w:val="28"/>
              <w:szCs w:val="28"/>
            </w:rPr>
            <w:t xml:space="preserve">六、考核方案</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_Toc6228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"_Toc3655" </w:instrText>
          </w:r>
          <w:r>
            <w:fldChar w:fldCharType="separate"/>
          </w:r>
          <w:r>
            <w:rPr>
              <w:rFonts w:hint="eastAsia" w:ascii="仿宋" w:hAnsi="仿宋" w:eastAsia="仿宋" w:cs="仿宋"/>
              <w:sz w:val="28"/>
              <w:szCs w:val="28"/>
            </w:rPr>
            <w:t xml:space="preserve">七、付款方式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_Toc3655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"_Toc17516" </w:instrText>
          </w:r>
          <w:r>
            <w:fldChar w:fldCharType="separate"/>
          </w:r>
          <w:r>
            <w:rPr>
              <w:rFonts w:hint="eastAsia" w:ascii="仿宋" w:hAnsi="仿宋" w:eastAsia="仿宋" w:cs="仿宋"/>
              <w:sz w:val="28"/>
              <w:szCs w:val="28"/>
            </w:rPr>
            <w:t xml:space="preserve">八、报价要求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_Toc17516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0"/>
            <w:spacing w:line="520" w:lineRule="exact"/>
            <w:tabs>
              <w:tab w:val="right" w:pos="9354" w:leader="dot"/>
            </w:tabs>
            <w:rPr>
              <w:rFonts w:ascii="仿宋" w:hAnsi="仿宋" w:eastAsia="仿宋" w:cs="仿宋"/>
              <w:sz w:val="28"/>
              <w:szCs w:val="28"/>
            </w:rPr>
          </w:pPr>
          <w:r>
            <w:fldChar w:fldCharType="begin"/>
          </w:r>
          <w:r>
            <w:instrText xml:space="preserve"> HYPERLINK \l "_Toc27698" </w:instrText>
          </w:r>
          <w:r>
            <w:fldChar w:fldCharType="separate"/>
          </w:r>
          <w:r>
            <w:rPr>
              <w:rFonts w:hint="eastAsia" w:ascii="仿宋" w:hAnsi="仿宋" w:eastAsia="仿宋" w:cs="仿宋"/>
              <w:sz w:val="28"/>
              <w:szCs w:val="28"/>
            </w:rPr>
            <w:t xml:space="preserve">第四章 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_Toc27698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"_Toc8116" </w:instrText>
          </w:r>
          <w:r>
            <w:fldChar w:fldCharType="separate"/>
          </w:r>
          <w:r>
            <w:rPr>
              <w:rFonts w:hint="eastAsia" w:ascii="仿宋" w:hAnsi="仿宋" w:eastAsia="仿宋" w:cs="仿宋"/>
              <w:sz w:val="28"/>
              <w:szCs w:val="28"/>
            </w:rPr>
            <w:t xml:space="preserve">如皋市政府采购合同</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_Toc8116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0"/>
            <w:spacing w:line="520" w:lineRule="exact"/>
            <w:tabs>
              <w:tab w:val="right" w:pos="9354" w:leader="dot"/>
            </w:tabs>
            <w:rPr>
              <w:rFonts w:ascii="仿宋" w:hAnsi="仿宋" w:eastAsia="仿宋" w:cs="仿宋"/>
              <w:sz w:val="28"/>
              <w:szCs w:val="28"/>
            </w:rPr>
          </w:pPr>
          <w:r>
            <w:fldChar w:fldCharType="begin"/>
          </w:r>
          <w:r>
            <w:instrText xml:space="preserve"> HYPERLINK \l "_Toc20956" </w:instrText>
          </w:r>
          <w:r>
            <w:fldChar w:fldCharType="separate"/>
          </w:r>
          <w:r>
            <w:rPr>
              <w:rFonts w:hint="eastAsia" w:ascii="仿宋" w:hAnsi="仿宋" w:eastAsia="仿宋" w:cs="仿宋"/>
              <w:sz w:val="28"/>
              <w:szCs w:val="28"/>
            </w:rPr>
            <w:t xml:space="preserve">第五章 评标标准和方法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_Toc20956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0"/>
            <w:spacing w:line="520" w:lineRule="exact"/>
            <w:tabs>
              <w:tab w:val="right" w:pos="9354" w:leader="dot"/>
            </w:tabs>
            <w:rPr>
              <w:rFonts w:ascii="仿宋" w:hAnsi="仿宋" w:eastAsia="仿宋" w:cs="仿宋"/>
              <w:sz w:val="28"/>
              <w:szCs w:val="28"/>
            </w:rPr>
          </w:pPr>
          <w:r>
            <w:fldChar w:fldCharType="begin"/>
          </w:r>
          <w:r>
            <w:instrText xml:space="preserve"> HYPERLINK \l "_Toc29626" </w:instrText>
          </w:r>
          <w:r>
            <w:fldChar w:fldCharType="separate"/>
          </w:r>
          <w:r>
            <w:rPr>
              <w:rFonts w:hint="eastAsia" w:ascii="仿宋" w:hAnsi="仿宋" w:eastAsia="仿宋" w:cs="仿宋"/>
              <w:sz w:val="28"/>
              <w:szCs w:val="28"/>
            </w:rPr>
            <w:t xml:space="preserve">第六章 投标文件组成</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_Toc29626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"_Toc31347" </w:instrText>
          </w:r>
          <w:r>
            <w:fldChar w:fldCharType="separate"/>
          </w:r>
          <w:r>
            <w:rPr>
              <w:rFonts w:hint="eastAsia" w:ascii="仿宋" w:hAnsi="仿宋" w:eastAsia="仿宋" w:cs="仿宋"/>
              <w:sz w:val="28"/>
              <w:szCs w:val="28"/>
            </w:rPr>
            <w:t xml:space="preserve">一、开标一览表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_Toc31347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"_Toc23548" </w:instrText>
          </w:r>
          <w:r>
            <w:fldChar w:fldCharType="separate"/>
          </w:r>
          <w:r>
            <w:rPr>
              <w:rFonts w:hint="eastAsia" w:ascii="仿宋" w:hAnsi="仿宋" w:eastAsia="仿宋" w:cs="仿宋"/>
              <w:sz w:val="28"/>
              <w:szCs w:val="28"/>
            </w:rPr>
            <w:t xml:space="preserve">二、资格证明文件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_Toc23548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"_Toc30891" </w:instrText>
          </w:r>
          <w:r>
            <w:fldChar w:fldCharType="separate"/>
          </w:r>
          <w:r>
            <w:rPr>
              <w:rFonts w:hint="eastAsia" w:ascii="仿宋" w:hAnsi="仿宋" w:eastAsia="仿宋" w:cs="仿宋"/>
              <w:sz w:val="28"/>
              <w:szCs w:val="28"/>
            </w:rPr>
            <w:t xml:space="preserve">三、商务技术文件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_Toc30891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73"/>
            <w:spacing w:line="520" w:lineRule="exact"/>
            <w:tabs>
              <w:tab w:val="right" w:pos="9354" w:leader="dot"/>
            </w:tabs>
            <w:rPr>
              <w:rFonts w:ascii="仿宋" w:hAnsi="仿宋" w:eastAsia="仿宋" w:cs="仿宋"/>
              <w:sz w:val="28"/>
              <w:szCs w:val="28"/>
            </w:rPr>
          </w:pPr>
          <w:r>
            <w:fldChar w:fldCharType="begin"/>
          </w:r>
          <w:r>
            <w:instrText xml:space="preserve"> HYPERLINK \l "_Toc19118" </w:instrText>
          </w:r>
          <w:r>
            <w:fldChar w:fldCharType="separate"/>
          </w:r>
          <w:r>
            <w:rPr>
              <w:rFonts w:hint="eastAsia" w:ascii="仿宋" w:hAnsi="仿宋" w:eastAsia="仿宋" w:cs="仿宋"/>
              <w:sz w:val="28"/>
              <w:szCs w:val="28"/>
            </w:rPr>
            <w:t xml:space="preserve">四、报价文件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_Toc19118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694"/>
            <w:ind w:firstLine="0"/>
            <w:jc w:val="both"/>
            <w:spacing w:line="520" w:lineRule="exact"/>
            <w:rPr>
              <w:b/>
              <w:bCs/>
              <w:sz w:val="32"/>
            </w:rPr>
          </w:pPr>
          <w:r>
            <w:rPr>
              <w:bCs/>
            </w:rPr>
            <w:fldChar w:fldCharType="end"/>
          </w:r>
          <w:r/>
        </w:p>
      </w:sdtContent>
    </w:sdt>
    <w:p>
      <w:pPr>
        <w:rPr>
          <w:rStyle w:val="703"/>
          <w:rFonts w:hint="eastAsia"/>
          <w:sz w:val="32"/>
          <w:szCs w:val="32"/>
        </w:rPr>
      </w:pPr>
      <w:r/>
      <w:bookmarkStart w:id="2" w:name="_Toc23019"/>
      <w:r>
        <w:rPr>
          <w:rStyle w:val="703"/>
          <w:rFonts w:hint="eastAsia"/>
          <w:sz w:val="32"/>
          <w:szCs w:val="32"/>
        </w:rPr>
        <w:br w:type="page" w:clear="all"/>
      </w:r>
      <w:r/>
    </w:p>
    <w:p>
      <w:pPr>
        <w:jc w:val="center"/>
        <w:rPr>
          <w:rFonts w:ascii="方正小标宋简体" w:eastAsia="方正小标宋简体"/>
          <w:bCs/>
          <w:sz w:val="32"/>
          <w:szCs w:val="32"/>
        </w:rPr>
      </w:pPr>
      <w:r>
        <w:rPr>
          <w:rStyle w:val="703"/>
          <w:rFonts w:hint="eastAsia"/>
          <w:sz w:val="32"/>
          <w:szCs w:val="32"/>
        </w:rPr>
        <w:t xml:space="preserve">第一章 公开招标公告</w:t>
      </w:r>
      <w:bookmarkEnd w:id="2"/>
      <w:r/>
      <w:r/>
    </w:p>
    <w:p>
      <w:pPr>
        <w:pStyle w:val="651"/>
        <w:ind w:firstLine="562"/>
        <w:spacing w:before="0" w:after="0" w:line="520" w:lineRule="exact"/>
        <w:rPr>
          <w:rFonts w:ascii="仿宋" w:hAnsi="仿宋" w:eastAsia="仿宋" w:cs="仿宋"/>
          <w:sz w:val="28"/>
          <w:szCs w:val="28"/>
        </w:rPr>
      </w:pPr>
      <w:r/>
      <w:bookmarkStart w:id="3" w:name="_Toc35393629"/>
      <w:r/>
      <w:bookmarkStart w:id="4" w:name="_Toc35393798"/>
      <w:r/>
      <w:bookmarkStart w:id="5" w:name="_Toc3930"/>
      <w:r/>
      <w:bookmarkStart w:id="6" w:name="_Toc28359089"/>
      <w:r/>
      <w:bookmarkStart w:id="7" w:name="_Toc28359012"/>
      <w:r/>
      <w:bookmarkStart w:id="8" w:name="OLE_LINK2"/>
      <w:r>
        <w:rPr>
          <w:rFonts w:hint="eastAsia" w:ascii="黑体" w:hAnsi="黑体" w:cs="黑体"/>
          <w:sz w:val="28"/>
          <w:szCs w:val="28"/>
        </w:rPr>
        <w:t xml:space="preserve">一、项目基本情况</w:t>
      </w:r>
      <w:bookmarkEnd w:id="3"/>
      <w:r/>
      <w:bookmarkEnd w:id="4"/>
      <w:r/>
      <w:bookmarkEnd w:id="5"/>
      <w:r/>
      <w:bookmarkEnd w:id="6"/>
      <w:r/>
      <w:bookmarkEnd w:id="7"/>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1.项目名称：</w:t>
      </w:r>
      <w:r>
        <w:rPr>
          <w:rFonts w:hint="eastAsia" w:ascii="仿宋" w:hAnsi="仿宋" w:eastAsia="仿宋"/>
          <w:sz w:val="28"/>
          <w:szCs w:val="28"/>
          <w:lang w:eastAsia="zh-CN"/>
        </w:rPr>
        <w:t xml:space="preserve">如皋市人民医院中高端CT项目</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rPr>
        <w:t xml:space="preserve">2.项目编号：</w:t>
      </w:r>
      <w:r>
        <w:rPr>
          <w:rFonts w:hint="eastAsia" w:ascii="仿宋" w:hAnsi="仿宋" w:eastAsia="仿宋"/>
          <w:sz w:val="28"/>
          <w:szCs w:val="28"/>
          <w:highlight w:val="none"/>
          <w:lang w:eastAsia="zh-CN"/>
        </w:rPr>
        <w:t xml:space="preserve">JSZC-320682-JSDZ-G2025-0185</w:t>
      </w:r>
      <w:r/>
    </w:p>
    <w:p>
      <w:pPr>
        <w:ind w:firstLine="560"/>
        <w:spacing w:line="520" w:lineRule="exact"/>
        <w:rPr>
          <w:rFonts w:ascii="仿宋" w:hAnsi="仿宋" w:eastAsia="仿宋" w:cs="Times New Roman"/>
          <w:sz w:val="28"/>
          <w:szCs w:val="28"/>
        </w:rPr>
      </w:pPr>
      <w:r>
        <w:rPr>
          <w:rFonts w:hint="eastAsia" w:ascii="仿宋" w:hAnsi="仿宋" w:eastAsia="仿宋"/>
          <w:sz w:val="28"/>
          <w:szCs w:val="28"/>
        </w:rPr>
        <w:t xml:space="preserve">3.预算金额：</w:t>
      </w:r>
      <w:r>
        <w:rPr>
          <w:rFonts w:hint="eastAsia" w:ascii="仿宋" w:hAnsi="仿宋" w:eastAsia="仿宋" w:cs="Times New Roman"/>
          <w:sz w:val="28"/>
          <w:szCs w:val="28"/>
          <w:lang w:val="en-US" w:eastAsia="zh-CN"/>
        </w:rPr>
        <w:t xml:space="preserve">530</w:t>
      </w:r>
      <w:r>
        <w:rPr>
          <w:rFonts w:hint="eastAsia" w:ascii="仿宋" w:hAnsi="仿宋" w:eastAsia="仿宋" w:cs="Times New Roman"/>
          <w:sz w:val="28"/>
          <w:szCs w:val="28"/>
        </w:rPr>
        <w:t xml:space="preserve">.00万元</w:t>
      </w:r>
      <w:r/>
    </w:p>
    <w:p>
      <w:pPr>
        <w:ind w:firstLine="560"/>
        <w:spacing w:line="520" w:lineRule="exact"/>
        <w:rPr>
          <w:rFonts w:ascii="仿宋" w:hAnsi="仿宋" w:eastAsia="仿宋"/>
          <w:color w:val="ff0000"/>
          <w:sz w:val="28"/>
          <w:szCs w:val="28"/>
          <w:highlight w:val="none"/>
        </w:rPr>
      </w:pPr>
      <w:r>
        <w:rPr>
          <w:rFonts w:hint="eastAsia" w:ascii="仿宋" w:hAnsi="仿宋" w:eastAsia="仿宋" w:cs="Times New Roman"/>
          <w:sz w:val="28"/>
          <w:szCs w:val="28"/>
          <w:highlight w:val="none"/>
        </w:rPr>
        <w:t xml:space="preserve">4.最高限价：</w:t>
      </w:r>
      <w:r>
        <w:rPr>
          <w:rFonts w:hint="eastAsia" w:ascii="仿宋" w:hAnsi="仿宋" w:eastAsia="仿宋" w:cs="Times New Roman"/>
          <w:sz w:val="28"/>
          <w:szCs w:val="28"/>
          <w:highlight w:val="none"/>
          <w:lang w:val="en-US" w:eastAsia="zh-CN"/>
        </w:rPr>
        <w:t xml:space="preserve">500</w:t>
      </w:r>
      <w:r>
        <w:rPr>
          <w:rFonts w:hint="eastAsia" w:ascii="仿宋" w:hAnsi="仿宋" w:eastAsia="仿宋" w:cs="Times New Roman"/>
          <w:sz w:val="28"/>
          <w:szCs w:val="28"/>
          <w:highlight w:val="none"/>
        </w:rPr>
        <w:t xml:space="preserve">.00万元</w:t>
      </w:r>
      <w:r/>
    </w:p>
    <w:p>
      <w:pPr>
        <w:ind w:firstLine="560"/>
        <w:spacing w:line="520" w:lineRule="exact"/>
        <w:rPr>
          <w:rFonts w:ascii="仿宋" w:hAnsi="仿宋" w:eastAsia="仿宋"/>
          <w:sz w:val="28"/>
          <w:szCs w:val="28"/>
          <w:u w:val="single"/>
        </w:rPr>
      </w:pPr>
      <w:r>
        <w:rPr>
          <w:rFonts w:hint="eastAsia" w:ascii="仿宋" w:hAnsi="仿宋" w:eastAsia="仿宋"/>
          <w:sz w:val="28"/>
          <w:szCs w:val="28"/>
        </w:rPr>
        <w:t xml:space="preserve">5.采购需求：</w:t>
      </w:r>
      <w:r>
        <w:rPr>
          <w:rFonts w:hint="eastAsia" w:ascii="仿宋" w:hAnsi="仿宋" w:eastAsia="仿宋"/>
          <w:sz w:val="28"/>
          <w:szCs w:val="28"/>
          <w:lang w:val="en-US" w:eastAsia="zh-CN"/>
        </w:rPr>
        <w:t xml:space="preserve">如皋市人民医院需采购中高端CT</w:t>
      </w:r>
      <w:r>
        <w:rPr>
          <w:rFonts w:hint="eastAsia" w:ascii="仿宋" w:hAnsi="仿宋" w:eastAsia="仿宋"/>
          <w:sz w:val="28"/>
          <w:szCs w:val="28"/>
          <w:lang w:eastAsia="zh-CN"/>
        </w:rPr>
        <w:t xml:space="preserve">，</w:t>
      </w:r>
      <w:r>
        <w:rPr>
          <w:rFonts w:hint="eastAsia" w:ascii="仿宋" w:hAnsi="仿宋" w:eastAsia="仿宋"/>
          <w:sz w:val="28"/>
          <w:szCs w:val="28"/>
        </w:rPr>
        <w:t xml:space="preserve">具体详见第三章项目需求。</w:t>
      </w:r>
      <w:r/>
    </w:p>
    <w:p>
      <w:pPr>
        <w:ind w:firstLine="560"/>
        <w:spacing w:line="520" w:lineRule="exact"/>
        <w:rPr>
          <w:rFonts w:ascii="仿宋" w:hAnsi="仿宋" w:eastAsia="仿宋"/>
          <w:sz w:val="28"/>
          <w:szCs w:val="28"/>
          <w:highlight w:val="none"/>
          <w:u w:val="single"/>
        </w:rPr>
      </w:pPr>
      <w:r>
        <w:rPr>
          <w:rFonts w:hint="eastAsia" w:ascii="仿宋" w:hAnsi="仿宋" w:eastAsia="仿宋"/>
          <w:sz w:val="28"/>
          <w:szCs w:val="28"/>
        </w:rPr>
        <w:t xml:space="preserve">6.合同履行期限：</w:t>
      </w:r>
      <w:r>
        <w:rPr>
          <w:rFonts w:hint="eastAsia" w:ascii="仿宋" w:hAnsi="仿宋" w:eastAsia="仿宋" w:cs="仿宋"/>
          <w:sz w:val="28"/>
          <w:szCs w:val="28"/>
          <w:highlight w:val="none"/>
        </w:rPr>
        <w:t xml:space="preserve">自合同签订之日起</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0日历天内</w:t>
      </w:r>
      <w:r>
        <w:rPr>
          <w:rFonts w:hint="eastAsia" w:ascii="仿宋" w:hAnsi="仿宋" w:eastAsia="仿宋"/>
          <w:sz w:val="28"/>
          <w:szCs w:val="28"/>
          <w:highlight w:val="none"/>
        </w:rPr>
        <w:t xml:space="preserve">完成供货及安装调试，</w:t>
      </w:r>
      <w:r>
        <w:rPr>
          <w:rFonts w:hint="eastAsia" w:ascii="仿宋" w:hAnsi="仿宋" w:eastAsia="仿宋" w:cs="仿宋"/>
          <w:sz w:val="28"/>
          <w:szCs w:val="28"/>
          <w:highlight w:val="none"/>
          <w:lang w:val="en-US" w:eastAsia="zh-CN"/>
        </w:rPr>
        <w:t xml:space="preserve">具体以采购人通知为准。</w:t>
      </w:r>
      <w:r/>
    </w:p>
    <w:p>
      <w:pPr>
        <w:ind w:firstLine="560"/>
        <w:spacing w:line="500" w:lineRule="exact"/>
        <w:rPr>
          <w:rFonts w:hint="eastAsia" w:ascii="仿宋" w:hAnsi="仿宋" w:eastAsia="仿宋" w:cs="仿宋"/>
          <w:sz w:val="28"/>
          <w:szCs w:val="28"/>
          <w:highlight w:val="none"/>
          <w:lang w:val="en-US" w:eastAsia="zh-CN"/>
        </w:rPr>
      </w:pPr>
      <w:r>
        <w:rPr>
          <w:rFonts w:hint="eastAsia" w:ascii="仿宋" w:hAnsi="仿宋" w:eastAsia="仿宋" w:cs="Times New Roman"/>
          <w:sz w:val="28"/>
          <w:szCs w:val="28"/>
          <w:highlight w:val="none"/>
        </w:rPr>
        <w:t xml:space="preserve">7.本项目是否接受进口产品：否。</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.本项目是否接受联合体：否。</w:t>
      </w:r>
      <w:r/>
    </w:p>
    <w:p>
      <w:pPr>
        <w:ind w:firstLine="560"/>
        <w:spacing w:line="5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.本项目是否专门面向中小企业采购：</w:t>
      </w:r>
      <w:r>
        <w:rPr>
          <w:rFonts w:hint="eastAsia" w:ascii="仿宋" w:hAnsi="仿宋" w:eastAsia="仿宋" w:cs="仿宋"/>
          <w:sz w:val="28"/>
          <w:szCs w:val="28"/>
          <w:highlight w:val="none"/>
          <w:lang w:val="en-US" w:eastAsia="zh-CN"/>
        </w:rPr>
        <w:t xml:space="preserve">否。</w:t>
      </w:r>
      <w:r/>
    </w:p>
    <w:p>
      <w:pPr>
        <w:ind w:firstLine="560"/>
        <w:spacing w:line="500" w:lineRule="exact"/>
        <w:rPr>
          <w:rFonts w:hint="eastAsia" w:ascii="仿宋" w:hAnsi="仿宋" w:eastAsia="仿宋" w:cs="仿宋"/>
          <w:color w:val="ff0000"/>
          <w:sz w:val="28"/>
          <w:szCs w:val="28"/>
          <w:highlight w:val="none"/>
        </w:rPr>
      </w:pP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.项目类型：</w:t>
      </w:r>
      <w:r>
        <w:rPr>
          <w:rFonts w:hint="eastAsia" w:ascii="仿宋" w:hAnsi="仿宋" w:eastAsia="仿宋" w:cs="仿宋"/>
          <w:sz w:val="28"/>
          <w:szCs w:val="28"/>
          <w:lang w:val="en-US" w:eastAsia="zh-CN"/>
        </w:rPr>
        <w:t xml:space="preserve">货物</w:t>
      </w:r>
      <w:r>
        <w:rPr>
          <w:rFonts w:hint="eastAsia" w:ascii="仿宋" w:hAnsi="仿宋" w:eastAsia="仿宋" w:cs="仿宋"/>
          <w:sz w:val="28"/>
          <w:szCs w:val="28"/>
          <w:highlight w:val="none"/>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.项目所属行业：</w:t>
      </w:r>
      <w:r>
        <w:rPr>
          <w:rFonts w:hint="eastAsia" w:ascii="仿宋" w:hAnsi="仿宋" w:eastAsia="仿宋" w:cs="仿宋"/>
          <w:sz w:val="28"/>
          <w:szCs w:val="28"/>
          <w:highlight w:val="none"/>
          <w:lang w:val="en-US" w:eastAsia="zh-CN"/>
        </w:rPr>
        <w:t xml:space="preserve">工业</w:t>
      </w:r>
      <w:r>
        <w:rPr>
          <w:rFonts w:hint="eastAsia" w:ascii="仿宋" w:hAnsi="仿宋" w:eastAsia="仿宋" w:cs="仿宋"/>
          <w:sz w:val="28"/>
          <w:szCs w:val="28"/>
          <w:highlight w:val="none"/>
          <w:lang w:eastAsia="zh-CN"/>
        </w:rPr>
        <w:t xml:space="preserve">。</w:t>
      </w:r>
      <w:r/>
    </w:p>
    <w:p>
      <w:pPr>
        <w:pStyle w:val="651"/>
        <w:ind w:firstLine="562"/>
        <w:spacing w:before="0" w:after="0" w:line="520" w:lineRule="exact"/>
        <w:rPr>
          <w:rFonts w:ascii="黑体" w:hAnsi="黑体"/>
          <w:szCs w:val="28"/>
        </w:rPr>
      </w:pPr>
      <w:r/>
      <w:bookmarkStart w:id="9" w:name="_Toc35393799"/>
      <w:r/>
      <w:bookmarkStart w:id="10" w:name="_Toc28359090"/>
      <w:r/>
      <w:bookmarkStart w:id="11" w:name="_Toc28359013"/>
      <w:r/>
      <w:bookmarkStart w:id="12" w:name="_Toc35393630"/>
      <w:r/>
      <w:bookmarkStart w:id="13" w:name="_Toc21751"/>
      <w:r>
        <w:rPr>
          <w:rFonts w:hint="eastAsia" w:ascii="黑体" w:hAnsi="黑体" w:cs="黑体"/>
          <w:sz w:val="28"/>
          <w:szCs w:val="28"/>
        </w:rPr>
        <w:t xml:space="preserve">二、投标人的资格要求</w:t>
      </w:r>
      <w:bookmarkEnd w:id="9"/>
      <w:r/>
      <w:bookmarkEnd w:id="10"/>
      <w:r/>
      <w:bookmarkEnd w:id="11"/>
      <w:r/>
      <w:bookmarkEnd w:id="12"/>
      <w:r/>
      <w:bookmarkEnd w:id="13"/>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ind w:firstLine="560"/>
        <w:spacing w:line="520" w:lineRule="exact"/>
        <w:rPr>
          <w:rFonts w:hint="eastAsia" w:ascii="仿宋" w:hAnsi="仿宋" w:eastAsia="仿宋"/>
          <w:sz w:val="28"/>
          <w:szCs w:val="28"/>
        </w:rPr>
      </w:pPr>
      <w:r/>
      <w:bookmarkStart w:id="14" w:name="_Toc28359091"/>
      <w:r/>
      <w:bookmarkStart w:id="15" w:name="_Toc28359014"/>
      <w:r>
        <w:rPr>
          <w:rFonts w:hint="eastAsia" w:ascii="仿宋" w:hAnsi="仿宋" w:eastAsia="仿宋"/>
          <w:sz w:val="28"/>
          <w:szCs w:val="28"/>
        </w:rPr>
        <w:t xml:space="preserve">（1）具有独立承担民事责任的能力;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（2）具有良好的商业信誉和健全的财务会计制度;</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（3）具有履行合同所必需的设备和专业技术能力;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（4）有依法缴纳税收和社会保障资金的良好记录;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（5）参加政府采购活动前三年内，在经营活动中没有重大违法记录;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（6）法律、行政法规规定的其他条件。</w:t>
      </w:r>
      <w:r/>
    </w:p>
    <w:p>
      <w:pPr>
        <w:ind w:firstLine="560"/>
        <w:spacing w:line="52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.落实政府采购政策需满足的资格要求：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供应商属于小微企业、监狱企业或者残疾人福利性单位的，享受价格扣除优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（2）投标产品属于财政部、国家发改委公布的“节能产品品目清单”范围内的，须提供国家确定的认证机构出具的、处于有效期之内的节能产品认证证书复印件,以及全国认证认可信息公共服务平台查询截图。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投标产品如属于财政部、生态环境部公布的“环境标志产品品目清单”范围内的，须提供国家确定的认证机构出具的、处于有效期内的环境标志产品认证证书复印件,以及全国认证认可信息公共服务平台查询截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4.本项目的特定资格要求：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投标单位</w:t>
      </w:r>
      <w:r>
        <w:rPr>
          <w:rFonts w:hint="eastAsia" w:ascii="仿宋" w:hAnsi="仿宋" w:eastAsia="仿宋" w:cs="Times New Roman"/>
          <w:sz w:val="28"/>
          <w:szCs w:val="28"/>
          <w:highlight w:val="none"/>
        </w:rPr>
        <w:t xml:space="preserve">若为所投产品的生产企业，须提供《医疗器械生产许可证》且生产范围包含该产品；若为所投产品代理商或授权供应商，请根据所投医疗器械的类别，提供相应的《医疗器械经营许可证》或医疗器械经营备案凭证且经营范围包含该产品</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须提供相关证明材料</w:t>
      </w:r>
      <w:r>
        <w:rPr>
          <w:rFonts w:hint="eastAsia" w:ascii="仿宋" w:hAnsi="仿宋" w:eastAsia="仿宋" w:cs="Times New Roman"/>
          <w:sz w:val="28"/>
          <w:szCs w:val="28"/>
          <w:highlight w:val="none"/>
          <w:lang w:val="en-US" w:eastAsia="zh-CN"/>
        </w:rPr>
        <w:t xml:space="preserve">原件扫描件</w:t>
      </w:r>
      <w:r>
        <w:rPr>
          <w:rFonts w:hint="eastAsia" w:ascii="仿宋" w:hAnsi="仿宋" w:eastAsia="仿宋" w:cs="Times New Roman"/>
          <w:sz w:val="28"/>
          <w:szCs w:val="28"/>
          <w:highlight w:val="none"/>
        </w:rPr>
        <w:t xml:space="preserve">。 </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投标单位</w:t>
      </w:r>
      <w:r>
        <w:rPr>
          <w:rFonts w:hint="eastAsia" w:ascii="仿宋" w:hAnsi="仿宋" w:eastAsia="仿宋" w:cs="Times New Roman"/>
          <w:sz w:val="28"/>
          <w:szCs w:val="28"/>
          <w:highlight w:val="none"/>
        </w:rPr>
        <w:t xml:space="preserve">须提供</w:t>
      </w:r>
      <w:r>
        <w:rPr>
          <w:rFonts w:hint="eastAsia" w:ascii="仿宋" w:hAnsi="仿宋" w:eastAsia="仿宋" w:cs="Times New Roman"/>
          <w:sz w:val="28"/>
          <w:szCs w:val="28"/>
          <w:highlight w:val="none"/>
          <w:lang w:val="en-US" w:eastAsia="zh-CN"/>
        </w:rPr>
        <w:t xml:space="preserve">所投</w:t>
      </w:r>
      <w:r>
        <w:rPr>
          <w:rFonts w:hint="eastAsia" w:ascii="仿宋" w:hAnsi="仿宋" w:eastAsia="仿宋" w:cs="Times New Roman"/>
          <w:sz w:val="28"/>
          <w:szCs w:val="28"/>
          <w:highlight w:val="none"/>
        </w:rPr>
        <w:t xml:space="preserve">产品的《</w:t>
      </w:r>
      <w:r>
        <w:rPr>
          <w:rFonts w:hint="eastAsia" w:ascii="仿宋" w:hAnsi="仿宋" w:eastAsia="仿宋" w:cs="Times New Roman"/>
          <w:sz w:val="28"/>
          <w:szCs w:val="28"/>
          <w:highlight w:val="none"/>
          <w:lang w:val="en-US" w:eastAsia="zh-CN"/>
        </w:rPr>
        <w:t xml:space="preserve">中华人民共和国</w:t>
      </w:r>
      <w:r>
        <w:rPr>
          <w:rFonts w:hint="eastAsia" w:ascii="仿宋" w:hAnsi="仿宋" w:eastAsia="仿宋" w:cs="Times New Roman"/>
          <w:sz w:val="28"/>
          <w:szCs w:val="28"/>
          <w:highlight w:val="none"/>
        </w:rPr>
        <w:t xml:space="preserve">医疗器械注册证》</w:t>
      </w:r>
      <w:r>
        <w:rPr>
          <w:rFonts w:hint="eastAsia" w:ascii="仿宋" w:hAnsi="仿宋" w:eastAsia="仿宋" w:cs="Times New Roman"/>
          <w:sz w:val="28"/>
          <w:szCs w:val="28"/>
          <w:highlight w:val="none"/>
          <w:lang w:val="en-US" w:eastAsia="zh-CN"/>
        </w:rPr>
        <w:t xml:space="preserve">原件扫描件</w:t>
      </w:r>
      <w:r>
        <w:rPr>
          <w:rFonts w:hint="eastAsia" w:ascii="仿宋" w:hAnsi="仿宋" w:eastAsia="仿宋" w:cs="Times New Roman"/>
          <w:sz w:val="28"/>
          <w:szCs w:val="28"/>
          <w:highlight w:val="none"/>
        </w:rPr>
        <w:t xml:space="preserve">。</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5.供应商的法定代表人参加招标活动的，须在投标文件中提供法定代表人身份证明和身份证复印件；委托代理人参加招标活动的，还须在投标文件中提供法定代表人的授权委托书。代理人须为投标</w:t>
      </w:r>
      <w:r>
        <w:rPr>
          <w:rFonts w:hint="eastAsia" w:ascii="仿宋" w:hAnsi="仿宋" w:eastAsia="仿宋" w:cs="Times New Roman"/>
          <w:sz w:val="28"/>
          <w:szCs w:val="28"/>
          <w:lang w:val="en-US" w:eastAsia="zh-CN"/>
        </w:rPr>
        <w:t xml:space="preserve">单位</w:t>
      </w:r>
      <w:r>
        <w:rPr>
          <w:rFonts w:hint="eastAsia" w:ascii="仿宋" w:hAnsi="仿宋" w:eastAsia="仿宋" w:cs="Times New Roman"/>
          <w:sz w:val="28"/>
          <w:szCs w:val="28"/>
        </w:rPr>
        <w:t xml:space="preserve">的正式员工，并提供开标日前最近1个月投标</w:t>
      </w:r>
      <w:r>
        <w:rPr>
          <w:rFonts w:hint="eastAsia" w:ascii="仿宋" w:hAnsi="仿宋" w:eastAsia="仿宋" w:cs="Times New Roman"/>
          <w:sz w:val="28"/>
          <w:szCs w:val="28"/>
          <w:lang w:val="en-US" w:eastAsia="zh-CN"/>
        </w:rPr>
        <w:t xml:space="preserve">单位</w:t>
      </w:r>
      <w:r>
        <w:rPr>
          <w:rFonts w:hint="eastAsia" w:ascii="仿宋" w:hAnsi="仿宋" w:eastAsia="仿宋" w:cs="Times New Roman"/>
          <w:sz w:val="28"/>
          <w:szCs w:val="28"/>
        </w:rPr>
        <w:t xml:space="preserve">为其缴纳社保的证明；新成立企业距开标日期不足30日的，可不提供缴纳社保的证明（以新办企业营业执照发放日期为准）。</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51"/>
        <w:ind w:firstLine="562"/>
        <w:spacing w:before="0" w:after="0" w:line="520" w:lineRule="exact"/>
        <w:rPr>
          <w:rFonts w:ascii="黑体" w:hAnsi="黑体"/>
          <w:szCs w:val="28"/>
        </w:rPr>
      </w:pPr>
      <w:r/>
      <w:bookmarkStart w:id="16" w:name="_Toc3920"/>
      <w:r/>
      <w:bookmarkStart w:id="17" w:name="_Toc35393631"/>
      <w:r/>
      <w:bookmarkStart w:id="18" w:name="_Toc35393800"/>
      <w:r>
        <w:rPr>
          <w:rFonts w:hint="eastAsia" w:ascii="黑体" w:hAnsi="黑体" w:cs="黑体"/>
          <w:sz w:val="28"/>
          <w:szCs w:val="28"/>
        </w:rPr>
        <w:t xml:space="preserve">三、获取公开招标文件</w:t>
      </w:r>
      <w:bookmarkEnd w:id="14"/>
      <w:r/>
      <w:bookmarkEnd w:id="15"/>
      <w:r/>
      <w:bookmarkEnd w:id="16"/>
      <w:r/>
      <w:bookmarkEnd w:id="17"/>
      <w:r/>
      <w:bookmarkEnd w:id="18"/>
      <w:r/>
      <w:r/>
    </w:p>
    <w:p>
      <w:pPr>
        <w:ind w:firstLine="600"/>
        <w:spacing w:line="520" w:lineRule="exac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1.时间：</w:t>
      </w:r>
      <w:r>
        <w:rPr>
          <w:rFonts w:hint="eastAsia" w:ascii="仿宋" w:hAnsi="仿宋" w:eastAsia="仿宋" w:cs="宋体"/>
          <w:sz w:val="28"/>
          <w:szCs w:val="28"/>
        </w:rPr>
        <w:t xml:space="preserve">本公告发布之日起5个工作日内</w:t>
      </w:r>
      <w:r>
        <w:rPr>
          <w:rFonts w:hint="eastAsia" w:ascii="仿宋" w:hAnsi="仿宋" w:eastAsia="仿宋" w:cs="仿宋"/>
          <w:sz w:val="30"/>
        </w:rPr>
        <w:t xml:space="preserve">。</w:t>
      </w:r>
      <w:r/>
    </w:p>
    <w:p>
      <w:pPr>
        <w:ind w:firstLine="600"/>
        <w:spacing w:line="520" w:lineRule="exac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2.地点：江苏省政府采购网。</w:t>
      </w:r>
      <w:r/>
    </w:p>
    <w:p>
      <w:pPr>
        <w:ind w:firstLine="600"/>
        <w:spacing w:line="520" w:lineRule="exact"/>
        <w:rPr>
          <w:rFonts w:ascii="仿宋" w:hAnsi="仿宋" w:eastAsia="仿宋" w:cs="仿宋"/>
          <w:color w:val="0000ff"/>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3.方式：本项目采用“苏采云”系统网上注册登记方式，具体详见《江苏省政府采购管理交易系统（苏采云）投标人操作手册》。</w:t>
      </w:r>
      <w:r/>
    </w:p>
    <w:p>
      <w:pPr>
        <w:pStyle w:val="651"/>
        <w:ind w:firstLine="562"/>
        <w:spacing w:before="0" w:after="0" w:line="520" w:lineRule="exact"/>
        <w:rPr>
          <w:rFonts w:ascii="黑体" w:hAnsi="黑体" w:cs="黑体"/>
          <w:sz w:val="28"/>
          <w:szCs w:val="28"/>
        </w:rPr>
      </w:pPr>
      <w:r/>
      <w:bookmarkStart w:id="19" w:name="_Toc35393801"/>
      <w:r/>
      <w:bookmarkStart w:id="20" w:name="_Toc28359015"/>
      <w:r/>
      <w:bookmarkStart w:id="21" w:name="_Toc35393632"/>
      <w:r/>
      <w:bookmarkStart w:id="22" w:name="_Toc28359092"/>
      <w:r/>
      <w:bookmarkStart w:id="23" w:name="_Toc18403"/>
      <w:r>
        <w:rPr>
          <w:rFonts w:hint="eastAsia" w:ascii="黑体" w:hAnsi="黑体" w:cs="黑体"/>
          <w:sz w:val="28"/>
          <w:szCs w:val="28"/>
        </w:rPr>
        <w:t xml:space="preserve">四、提交投标文件</w:t>
      </w:r>
      <w:bookmarkEnd w:id="19"/>
      <w:r/>
      <w:bookmarkEnd w:id="20"/>
      <w:r/>
      <w:bookmarkEnd w:id="21"/>
      <w:r/>
      <w:bookmarkEnd w:id="22"/>
      <w:r>
        <w:rPr>
          <w:rFonts w:hint="eastAsia" w:ascii="黑体" w:hAnsi="黑体" w:cs="黑体"/>
          <w:sz w:val="28"/>
          <w:szCs w:val="28"/>
        </w:rPr>
        <w:t xml:space="preserve">截止时间、开标时间和地点</w:t>
      </w:r>
      <w:bookmarkEnd w:id="23"/>
      <w:r/>
      <w:r/>
    </w:p>
    <w:p>
      <w:pPr>
        <w:ind w:firstLine="560"/>
        <w:spacing w:line="520" w:lineRule="exact"/>
        <w:rPr>
          <w:rFonts w:ascii="仿宋" w:hAnsi="仿宋" w:eastAsia="仿宋"/>
          <w:bCs/>
          <w:color w:val="auto"/>
          <w:sz w:val="28"/>
          <w:szCs w:val="28"/>
          <w:u w:val="single"/>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截止时间：202</w:t>
      </w:r>
      <w:r>
        <w:rPr>
          <w:rFonts w:hint="eastAsia" w:ascii="仿宋" w:hAnsi="仿宋" w:eastAsia="仿宋"/>
          <w:sz w:val="28"/>
          <w:szCs w:val="28"/>
          <w:lang w:val="en-US" w:eastAsia="zh-CN"/>
        </w:rPr>
        <w:t xml:space="preserve">5</w:t>
      </w:r>
      <w:r>
        <w:rPr>
          <w:rFonts w:hint="eastAsia" w:ascii="仿宋" w:hAnsi="仿宋" w:eastAsia="仿宋"/>
          <w:bCs/>
          <w:color w:val="auto"/>
          <w:sz w:val="28"/>
          <w:szCs w:val="28"/>
        </w:rPr>
        <w:t xml:space="preserve">年</w:t>
      </w:r>
      <w:r>
        <w:rPr>
          <w:rFonts w:hint="eastAsia" w:ascii="仿宋" w:hAnsi="仿宋" w:eastAsia="仿宋"/>
          <w:bCs/>
          <w:color w:val="auto"/>
          <w:sz w:val="28"/>
          <w:szCs w:val="28"/>
          <w:lang w:val="en-US" w:eastAsia="zh-CN"/>
        </w:rPr>
        <w:t xml:space="preserve">12</w:t>
      </w:r>
      <w:r>
        <w:rPr>
          <w:rFonts w:hint="eastAsia" w:ascii="仿宋" w:hAnsi="仿宋" w:eastAsia="仿宋"/>
          <w:bCs/>
          <w:color w:val="auto"/>
          <w:sz w:val="28"/>
          <w:szCs w:val="28"/>
        </w:rPr>
        <w:t xml:space="preserve">月</w:t>
      </w:r>
      <w:r>
        <w:rPr>
          <w:rFonts w:hint="eastAsia" w:ascii="仿宋" w:hAnsi="仿宋" w:eastAsia="仿宋"/>
          <w:bCs/>
          <w:color w:val="auto"/>
          <w:sz w:val="28"/>
          <w:szCs w:val="28"/>
          <w:lang w:val="en-US" w:eastAsia="zh-CN"/>
        </w:rPr>
        <w:t xml:space="preserve">25</w:t>
      </w:r>
      <w:r>
        <w:rPr>
          <w:rFonts w:hint="eastAsia" w:ascii="仿宋" w:hAnsi="仿宋" w:eastAsia="仿宋"/>
          <w:bCs/>
          <w:color w:val="auto"/>
          <w:sz w:val="28"/>
          <w:szCs w:val="28"/>
        </w:rPr>
        <w:t xml:space="preserve">日9点00分（北京时间）</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地点：通过“苏采云”系统提交，具体详见《江苏省政府采购管理交易系统（苏采云）投标人操作手册》。</w:t>
      </w:r>
      <w:r/>
    </w:p>
    <w:p>
      <w:pPr>
        <w:ind w:firstLine="560"/>
        <w:spacing w:line="520" w:lineRule="exact"/>
        <w:rPr>
          <w:rFonts w:ascii="仿宋" w:hAnsi="仿宋" w:eastAsia="仿宋"/>
          <w:bCs/>
          <w:sz w:val="28"/>
          <w:szCs w:val="28"/>
        </w:rPr>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开标时间：202</w:t>
      </w:r>
      <w:r>
        <w:rPr>
          <w:rFonts w:hint="eastAsia" w:ascii="仿宋" w:hAnsi="仿宋" w:eastAsia="仿宋"/>
          <w:color w:val="auto"/>
          <w:sz w:val="28"/>
          <w:szCs w:val="28"/>
          <w:lang w:val="en-US" w:eastAsia="zh-CN"/>
        </w:rPr>
        <w:t xml:space="preserve">5</w:t>
      </w:r>
      <w:r>
        <w:rPr>
          <w:rFonts w:hint="eastAsia" w:ascii="仿宋" w:hAnsi="仿宋" w:eastAsia="仿宋"/>
          <w:bCs/>
          <w:color w:val="auto"/>
          <w:sz w:val="28"/>
          <w:szCs w:val="28"/>
        </w:rPr>
        <w:t xml:space="preserve">年</w:t>
      </w:r>
      <w:r>
        <w:rPr>
          <w:rFonts w:hint="eastAsia" w:ascii="仿宋" w:hAnsi="仿宋" w:eastAsia="仿宋"/>
          <w:bCs/>
          <w:color w:val="auto"/>
          <w:sz w:val="28"/>
          <w:szCs w:val="28"/>
          <w:lang w:val="en-US" w:eastAsia="zh-CN"/>
        </w:rPr>
        <w:t xml:space="preserve">12</w:t>
      </w:r>
      <w:r>
        <w:rPr>
          <w:rFonts w:hint="eastAsia" w:ascii="仿宋" w:hAnsi="仿宋" w:eastAsia="仿宋"/>
          <w:bCs/>
          <w:color w:val="auto"/>
          <w:sz w:val="28"/>
          <w:szCs w:val="28"/>
        </w:rPr>
        <w:t xml:space="preserve">月</w:t>
      </w:r>
      <w:r>
        <w:rPr>
          <w:rFonts w:hint="eastAsia" w:ascii="仿宋" w:hAnsi="仿宋" w:eastAsia="仿宋"/>
          <w:bCs/>
          <w:color w:val="auto"/>
          <w:sz w:val="28"/>
          <w:szCs w:val="28"/>
          <w:lang w:val="en-US" w:eastAsia="zh-CN"/>
        </w:rPr>
        <w:t xml:space="preserve">25</w:t>
      </w:r>
      <w:r>
        <w:rPr>
          <w:rFonts w:hint="eastAsia" w:ascii="仿宋" w:hAnsi="仿宋" w:eastAsia="仿宋"/>
          <w:bCs/>
          <w:color w:val="auto"/>
          <w:sz w:val="28"/>
          <w:szCs w:val="28"/>
        </w:rPr>
        <w:t xml:space="preserve">日9点00分</w:t>
      </w:r>
      <w:r>
        <w:rPr>
          <w:rFonts w:hint="eastAsia" w:ascii="仿宋" w:hAnsi="仿宋" w:eastAsia="仿宋"/>
          <w:bCs/>
          <w:sz w:val="28"/>
          <w:szCs w:val="28"/>
        </w:rPr>
        <w:t xml:space="preserve">（北京时间）</w:t>
      </w:r>
      <w:r/>
    </w:p>
    <w:p>
      <w:pPr>
        <w:ind w:firstLine="560"/>
        <w:spacing w:line="520" w:lineRule="exact"/>
        <w:rPr>
          <w:rFonts w:ascii="仿宋" w:hAnsi="仿宋" w:eastAsia="仿宋"/>
          <w:color w:val="0000ff"/>
          <w:sz w:val="28"/>
          <w:szCs w:val="28"/>
        </w:rPr>
      </w:pPr>
      <w:r>
        <w:rPr>
          <w:rFonts w:hint="eastAsia" w:ascii="仿宋" w:hAnsi="仿宋" w:eastAsia="仿宋"/>
          <w:bCs/>
          <w:sz w:val="28"/>
          <w:szCs w:val="28"/>
          <w:lang w:val="en-US" w:eastAsia="zh-CN"/>
        </w:rPr>
        <w:t xml:space="preserve">4.</w:t>
      </w:r>
      <w:r>
        <w:rPr>
          <w:rFonts w:hint="eastAsia" w:ascii="仿宋" w:hAnsi="仿宋" w:eastAsia="仿宋"/>
          <w:bCs/>
          <w:sz w:val="28"/>
          <w:szCs w:val="28"/>
        </w:rPr>
        <w:t xml:space="preserve">开标地点：</w:t>
      </w:r>
      <w:r>
        <w:rPr>
          <w:rFonts w:ascii="仿宋" w:hAnsi="仿宋" w:eastAsia="仿宋"/>
          <w:sz w:val="28"/>
          <w:szCs w:val="28"/>
        </w:rPr>
        <w:t xml:space="preserve">“苏采云”系统（网址：http://jszfcg.jsczt.cn/）“开标大厅”。</w:t>
      </w:r>
      <w:r/>
    </w:p>
    <w:p>
      <w:pPr>
        <w:pStyle w:val="651"/>
        <w:ind w:firstLine="562"/>
        <w:spacing w:before="0" w:after="0" w:line="520" w:lineRule="exact"/>
        <w:rPr>
          <w:rFonts w:ascii="黑体" w:hAnsi="黑体"/>
          <w:szCs w:val="28"/>
        </w:rPr>
      </w:pPr>
      <w:r/>
      <w:bookmarkStart w:id="24" w:name="_Toc28359094"/>
      <w:r/>
      <w:bookmarkStart w:id="25" w:name="_Toc35393803"/>
      <w:r/>
      <w:bookmarkStart w:id="26" w:name="_Toc28359017"/>
      <w:r/>
      <w:bookmarkStart w:id="27" w:name="_Toc3008"/>
      <w:r/>
      <w:bookmarkStart w:id="28" w:name="_Toc35393634"/>
      <w:r>
        <w:rPr>
          <w:rFonts w:hint="eastAsia"/>
          <w:sz w:val="28"/>
          <w:szCs w:val="28"/>
        </w:rPr>
        <w:t xml:space="preserve">五、公告期限</w:t>
      </w:r>
      <w:bookmarkEnd w:id="24"/>
      <w:r/>
      <w:bookmarkEnd w:id="25"/>
      <w:r/>
      <w:bookmarkEnd w:id="26"/>
      <w:r/>
      <w:bookmarkEnd w:id="27"/>
      <w:r/>
      <w:bookmarkEnd w:id="28"/>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r/>
    </w:p>
    <w:p>
      <w:pPr>
        <w:pStyle w:val="651"/>
        <w:ind w:firstLine="562"/>
        <w:spacing w:before="0" w:after="0" w:line="520" w:lineRule="exact"/>
        <w:rPr>
          <w:rFonts w:ascii="黑体" w:hAnsi="黑体"/>
          <w:szCs w:val="28"/>
        </w:rPr>
      </w:pPr>
      <w:r/>
      <w:bookmarkStart w:id="29" w:name="_Toc18970"/>
      <w:r/>
      <w:bookmarkStart w:id="30" w:name="_Toc35393804"/>
      <w:r/>
      <w:bookmarkStart w:id="31" w:name="_Toc35393635"/>
      <w:r>
        <w:rPr>
          <w:rFonts w:hint="eastAsia"/>
          <w:sz w:val="28"/>
          <w:szCs w:val="28"/>
        </w:rPr>
        <w:t xml:space="preserve">六、其他补充事宜</w:t>
      </w:r>
      <w:bookmarkEnd w:id="29"/>
      <w:r/>
      <w:bookmarkEnd w:id="30"/>
      <w:r/>
      <w:bookmarkEnd w:id="31"/>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cs="Times New Roman"/>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w:t>
      </w:r>
      <w:r>
        <w:rPr>
          <w:rFonts w:hint="eastAsia" w:ascii="仿宋" w:hAnsi="仿宋" w:eastAsia="仿宋" w:cs="仿宋"/>
          <w:sz w:val="28"/>
          <w:szCs w:val="28"/>
        </w:rPr>
        <w:t xml:space="preserve">投标人</w:t>
      </w:r>
      <w:r>
        <w:rPr>
          <w:rFonts w:hint="eastAsia" w:ascii="仿宋" w:hAnsi="仿宋" w:eastAsia="仿宋" w:cs="宋体"/>
          <w:bCs/>
          <w:sz w:val="28"/>
          <w:szCs w:val="28"/>
        </w:rPr>
        <w:t xml:space="preserve">需办理“CA 数字证书”的，可参阅“江苏省政府采购网/办事指南/资料下载”中有关资料（</w:t>
      </w:r>
      <w:r>
        <w:rPr>
          <w:rFonts w:ascii="Times New Roman" w:hAnsi="Times New Roman" w:eastAsia="宋体" w:cs="Times New Roman"/>
        </w:rPr>
        <w:fldChar w:fldCharType="begin"/>
      </w:r>
      <w:r>
        <w:rPr>
          <w:rFonts w:ascii="Times New Roman" w:hAnsi="Times New Roman" w:eastAsia="宋体" w:cs="Times New Roman"/>
        </w:rPr>
        <w:instrText xml:space="preserve"> HYPERLINK "http://jsxcmm.com/help/gys.html" </w:instrText>
      </w:r>
      <w:r>
        <w:rPr>
          <w:rFonts w:ascii="Times New Roman" w:hAnsi="Times New Roman" w:eastAsia="宋体" w:cs="Times New Roman"/>
        </w:rPr>
        <w:fldChar w:fldCharType="separate"/>
      </w:r>
      <w:r>
        <w:rPr>
          <w:rStyle w:val="678"/>
          <w:rFonts w:ascii="仿宋" w:hAnsi="仿宋" w:eastAsia="仿宋" w:cs="宋体"/>
          <w:bCs/>
          <w:sz w:val="28"/>
          <w:szCs w:val="28"/>
        </w:rPr>
        <w:t xml:space="preserve">http://jsxcmm.com/help/gys.html</w:t>
      </w:r>
      <w:r>
        <w:rPr>
          <w:rStyle w:val="678"/>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cs="Times New Roman"/>
          <w:sz w:val="28"/>
          <w:szCs w:val="28"/>
        </w:rPr>
      </w:pPr>
      <w:r>
        <w:rPr>
          <w:rFonts w:hint="eastAsia" w:ascii="仿宋" w:hAnsi="仿宋" w:eastAsia="仿宋" w:cs="仿宋"/>
          <w:sz w:val="28"/>
          <w:szCs w:val="28"/>
        </w:rPr>
        <w:t xml:space="preserve">（3）</w:t>
      </w:r>
      <w:r>
        <w:rPr>
          <w:rFonts w:ascii="仿宋" w:hAnsi="仿宋" w:eastAsia="仿宋" w:cs="Times New Roman"/>
          <w:sz w:val="28"/>
          <w:szCs w:val="28"/>
        </w:rPr>
        <w:t xml:space="preserve">使用谷歌浏览器。</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（4）</w:t>
      </w:r>
      <w:r>
        <w:rPr>
          <w:rFonts w:ascii="仿宋" w:hAnsi="仿宋" w:eastAsia="仿宋" w:cs="Times New Roman"/>
          <w:sz w:val="28"/>
          <w:szCs w:val="28"/>
        </w:rPr>
        <w:t xml:space="preserve">提前准备好麦克风、音响，摄像头，</w:t>
      </w:r>
      <w:r>
        <w:rPr>
          <w:rFonts w:hint="eastAsia" w:ascii="仿宋" w:hAnsi="仿宋" w:eastAsia="仿宋" w:cs="Times New Roman"/>
          <w:sz w:val="28"/>
          <w:szCs w:val="28"/>
        </w:rPr>
        <w:t xml:space="preserve">并</w:t>
      </w:r>
      <w:r>
        <w:rPr>
          <w:rFonts w:ascii="仿宋" w:hAnsi="仿宋" w:eastAsia="仿宋" w:cs="Times New Roman"/>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cs="Times New Roman"/>
          <w:sz w:val="28"/>
          <w:szCs w:val="28"/>
        </w:rPr>
        <w:t xml:space="preserve">（5）</w:t>
      </w:r>
      <w:r>
        <w:rPr>
          <w:rFonts w:ascii="仿宋" w:hAnsi="仿宋" w:eastAsia="仿宋" w:cs="Times New Roman"/>
          <w:sz w:val="28"/>
          <w:szCs w:val="28"/>
        </w:rPr>
        <w:t xml:space="preserve">操作系统至少win7以上，建议使用win10操作系统。</w:t>
      </w:r>
      <w:r/>
    </w:p>
    <w:p>
      <w:pPr>
        <w:ind w:firstLine="480"/>
        <w:spacing w:line="500" w:lineRule="exact"/>
        <w:rPr>
          <w:rFonts w:ascii="仿宋" w:hAnsi="仿宋" w:eastAsia="仿宋" w:cs="Times New Roman"/>
          <w:color w:val="0000ff"/>
          <w:sz w:val="28"/>
          <w:szCs w:val="28"/>
        </w:rPr>
      </w:pPr>
      <w:r>
        <w:rPr>
          <w:rFonts w:hint="eastAsia" w:ascii="仿宋" w:hAnsi="仿宋" w:eastAsia="仿宋" w:cs="宋体"/>
          <w:bCs/>
          <w:sz w:val="28"/>
          <w:szCs w:val="28"/>
        </w:rPr>
        <w:t xml:space="preserve">（6）供应商应当通过“苏采云”系统提交电子投标文件，投标文件不得超过150M。</w:t>
      </w:r>
      <w:r/>
    </w:p>
    <w:p>
      <w:pPr>
        <w:ind w:firstLine="560"/>
        <w:spacing w:line="520" w:lineRule="exact"/>
        <w:rPr>
          <w:rFonts w:hint="eastAsia" w:ascii="仿宋" w:hAnsi="仿宋" w:eastAsia="仿宋" w:cs="宋体"/>
          <w:sz w:val="28"/>
          <w:szCs w:val="28"/>
          <w:lang w:eastAsia="zh-CN"/>
        </w:rPr>
      </w:pPr>
      <w:r>
        <w:rPr>
          <w:rFonts w:hint="eastAsia" w:ascii="仿宋" w:hAnsi="仿宋" w:eastAsia="仿宋" w:cs="宋体"/>
          <w:sz w:val="28"/>
          <w:szCs w:val="28"/>
        </w:rPr>
        <w:t xml:space="preserve">2.</w:t>
      </w:r>
      <w:r>
        <w:rPr>
          <w:rFonts w:ascii="仿宋" w:hAnsi="仿宋" w:eastAsia="仿宋" w:cs="宋体"/>
          <w:sz w:val="28"/>
          <w:szCs w:val="28"/>
        </w:rPr>
        <w:t xml:space="preserve">投标保证金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rPr>
          <w:rFonts w:hint="eastAsia" w:ascii="仿宋" w:hAnsi="仿宋" w:eastAsia="仿宋" w:cs="宋体"/>
          <w:sz w:val="28"/>
          <w:szCs w:val="28"/>
          <w:lang w:eastAsia="zh-CN"/>
        </w:rPr>
        <w:t xml:space="preserve">。</w:t>
      </w:r>
      <w:r/>
    </w:p>
    <w:p>
      <w:pPr>
        <w:pStyle w:val="651"/>
        <w:ind w:firstLine="562"/>
        <w:spacing w:before="0" w:after="0" w:line="520" w:lineRule="exact"/>
        <w:rPr>
          <w:rFonts w:ascii="黑体" w:hAnsi="黑体" w:cs="宋体"/>
          <w:szCs w:val="28"/>
        </w:rPr>
      </w:pPr>
      <w:r/>
      <w:bookmarkStart w:id="32" w:name="_Toc14632"/>
      <w:r/>
      <w:bookmarkStart w:id="33" w:name="_Toc35393636"/>
      <w:r/>
      <w:bookmarkStart w:id="34" w:name="_Toc35393805"/>
      <w:r/>
      <w:bookmarkStart w:id="35" w:name="_Toc28359018"/>
      <w:r/>
      <w:bookmarkStart w:id="36" w:name="_Toc28359095"/>
      <w:r>
        <w:rPr>
          <w:rFonts w:hint="eastAsia"/>
          <w:sz w:val="28"/>
          <w:szCs w:val="28"/>
        </w:rPr>
        <w:t xml:space="preserve">七、凡对本次采购提出询问，请按</w:t>
      </w:r>
      <w:r>
        <w:rPr>
          <w:sz w:val="28"/>
          <w:szCs w:val="28"/>
        </w:rPr>
        <w:t xml:space="preserve">以下方式</w:t>
      </w:r>
      <w:r>
        <w:rPr>
          <w:rFonts w:hint="eastAsia"/>
          <w:sz w:val="28"/>
          <w:szCs w:val="28"/>
        </w:rPr>
        <w:t xml:space="preserve">联系</w:t>
      </w:r>
      <w:bookmarkEnd w:id="32"/>
      <w:r/>
      <w:bookmarkEnd w:id="33"/>
      <w:r/>
      <w:bookmarkEnd w:id="34"/>
      <w:r/>
      <w:bookmarkEnd w:id="35"/>
      <w:r/>
      <w:bookmarkEnd w:id="36"/>
      <w:r/>
      <w:r/>
    </w:p>
    <w:p>
      <w:pPr>
        <w:ind w:firstLine="540"/>
        <w:spacing w:line="520" w:lineRule="exact"/>
        <w:rPr>
          <w:rFonts w:ascii="仿宋" w:hAnsi="仿宋" w:eastAsia="仿宋" w:cs="宋体"/>
          <w:sz w:val="28"/>
          <w:szCs w:val="28"/>
        </w:rPr>
      </w:pPr>
      <w:r/>
      <w:bookmarkStart w:id="37" w:name="_Toc35393637"/>
      <w:r/>
      <w:bookmarkStart w:id="38" w:name="_Toc35393806"/>
      <w:r/>
      <w:bookmarkStart w:id="39" w:name="_Toc28359019"/>
      <w:r/>
      <w:bookmarkStart w:id="40" w:name="_Toc28359096"/>
      <w:r>
        <w:rPr>
          <w:rFonts w:hint="eastAsia" w:ascii="仿宋" w:hAnsi="仿宋" w:eastAsia="仿宋" w:cs="宋体"/>
          <w:sz w:val="28"/>
          <w:szCs w:val="28"/>
        </w:rPr>
        <w:t xml:space="preserve">1. 采购人信息</w:t>
      </w:r>
      <w:bookmarkEnd w:id="37"/>
      <w:r/>
      <w:bookmarkEnd w:id="38"/>
      <w:r/>
      <w:bookmarkEnd w:id="39"/>
      <w:r/>
      <w:bookmarkEnd w:id="40"/>
      <w:r/>
      <w:r/>
    </w:p>
    <w:p>
      <w:pPr>
        <w:ind w:firstLine="560"/>
        <w:jc w:val="left"/>
        <w:spacing w:line="520" w:lineRule="exact"/>
        <w:rPr>
          <w:rFonts w:ascii="仿宋" w:hAnsi="仿宋" w:eastAsia="仿宋"/>
          <w:sz w:val="28"/>
          <w:szCs w:val="28"/>
        </w:rPr>
      </w:pPr>
      <w:r>
        <w:rPr>
          <w:rFonts w:hint="eastAsia" w:ascii="仿宋" w:hAnsi="仿宋" w:eastAsia="仿宋"/>
          <w:sz w:val="28"/>
          <w:szCs w:val="28"/>
        </w:rPr>
        <w:t xml:space="preserve">名    称：如皋市人民医院</w:t>
      </w:r>
      <w:r/>
    </w:p>
    <w:p>
      <w:pPr>
        <w:ind w:firstLine="560"/>
        <w:jc w:val="left"/>
        <w:spacing w:line="520" w:lineRule="exact"/>
        <w:rPr>
          <w:rFonts w:ascii="仿宋" w:hAnsi="仿宋" w:eastAsia="仿宋"/>
          <w:sz w:val="28"/>
          <w:szCs w:val="28"/>
          <w:u w:val="single"/>
        </w:rPr>
      </w:pPr>
      <w:r>
        <w:rPr>
          <w:rFonts w:hint="eastAsia" w:ascii="仿宋" w:hAnsi="仿宋" w:eastAsia="仿宋"/>
          <w:sz w:val="28"/>
          <w:szCs w:val="28"/>
        </w:rPr>
        <w:t xml:space="preserve">地    址：</w:t>
      </w:r>
      <w:r>
        <w:rPr>
          <w:rFonts w:hint="eastAsia" w:ascii="仿宋" w:hAnsi="仿宋" w:eastAsia="仿宋" w:cs="仿宋"/>
          <w:sz w:val="28"/>
          <w:szCs w:val="28"/>
        </w:rPr>
        <w:t xml:space="preserve">如皋市如城街道宁海路</w:t>
      </w:r>
      <w:r/>
    </w:p>
    <w:p>
      <w:pPr>
        <w:ind w:firstLine="560"/>
        <w:jc w:val="left"/>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项目经办人姓名：</w:t>
      </w:r>
      <w:r>
        <w:rPr>
          <w:rFonts w:hint="eastAsia" w:ascii="仿宋" w:hAnsi="仿宋" w:eastAsia="仿宋"/>
          <w:sz w:val="28"/>
          <w:szCs w:val="28"/>
          <w:lang w:val="en-US" w:eastAsia="zh-CN"/>
        </w:rPr>
        <w:t xml:space="preserve">邵主任</w:t>
      </w:r>
      <w:r/>
    </w:p>
    <w:p>
      <w:pPr>
        <w:ind w:firstLine="560"/>
        <w:jc w:val="left"/>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项目经办人联系方式：</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0513-87312555</w:t>
      </w:r>
      <w:r/>
    </w:p>
    <w:p>
      <w:pPr>
        <w:ind w:firstLine="540"/>
        <w:spacing w:line="520" w:lineRule="exact"/>
        <w:rPr>
          <w:rFonts w:ascii="仿宋" w:hAnsi="仿宋" w:eastAsia="仿宋" w:cs="宋体"/>
          <w:sz w:val="28"/>
          <w:szCs w:val="28"/>
        </w:rPr>
      </w:pPr>
      <w:r/>
      <w:bookmarkStart w:id="41" w:name="_Toc28359097"/>
      <w:r/>
      <w:bookmarkStart w:id="42" w:name="_Toc28359020"/>
      <w:r/>
      <w:bookmarkStart w:id="43" w:name="_Toc35393807"/>
      <w:r/>
      <w:bookmarkStart w:id="44" w:name="_Toc35393638"/>
      <w:r>
        <w:rPr>
          <w:rFonts w:hint="eastAsia" w:ascii="仿宋" w:hAnsi="仿宋" w:eastAsia="仿宋" w:cs="宋体"/>
          <w:sz w:val="28"/>
          <w:szCs w:val="28"/>
        </w:rPr>
        <w:t xml:space="preserve">2. 采购代理机构信息</w:t>
      </w:r>
      <w:bookmarkEnd w:id="41"/>
      <w:r/>
      <w:bookmarkEnd w:id="42"/>
      <w:r/>
      <w:bookmarkEnd w:id="43"/>
      <w:r/>
      <w:bookmarkEnd w:id="44"/>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cs="仿宋"/>
          <w:sz w:val="28"/>
          <w:szCs w:val="28"/>
        </w:rPr>
        <w:t xml:space="preserve">大洲设计咨询集团有限公司如皋分公司</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cs="仿宋"/>
          <w:sz w:val="28"/>
          <w:szCs w:val="28"/>
        </w:rPr>
        <w:t xml:space="preserve">如皋市如城街道健康路1号紫竹园312幢（兴业银行）五层</w:t>
      </w:r>
      <w:r/>
    </w:p>
    <w:p>
      <w:pPr>
        <w:ind w:firstLine="560"/>
        <w:spacing w:line="520" w:lineRule="exact"/>
        <w:rPr>
          <w:rFonts w:ascii="仿宋" w:hAnsi="仿宋" w:eastAsia="仿宋"/>
          <w:sz w:val="28"/>
          <w:szCs w:val="28"/>
          <w:u w:val="single"/>
        </w:rPr>
      </w:pPr>
      <w:r>
        <w:rPr>
          <w:rFonts w:hint="eastAsia" w:ascii="仿宋" w:hAnsi="仿宋" w:eastAsia="仿宋"/>
          <w:sz w:val="28"/>
          <w:szCs w:val="28"/>
        </w:rPr>
        <w:t xml:space="preserve">项目经办人姓名：</w:t>
      </w:r>
      <w:r>
        <w:rPr>
          <w:rFonts w:hint="eastAsia" w:ascii="仿宋" w:hAnsi="仿宋" w:eastAsia="仿宋" w:cs="仿宋"/>
          <w:sz w:val="28"/>
          <w:szCs w:val="28"/>
        </w:rPr>
        <w:t xml:space="preserve">张彩霞</w:t>
      </w:r>
      <w:r/>
    </w:p>
    <w:p>
      <w:pPr>
        <w:ind w:firstLine="560"/>
        <w:spacing w:line="520" w:lineRule="exact"/>
        <w:rPr>
          <w:rFonts w:ascii="仿宋" w:hAnsi="仿宋" w:eastAsia="仿宋"/>
          <w:sz w:val="28"/>
          <w:szCs w:val="28"/>
          <w:u w:val="single"/>
        </w:rPr>
      </w:pPr>
      <w:r>
        <w:rPr>
          <w:rFonts w:hint="eastAsia" w:ascii="仿宋" w:hAnsi="仿宋" w:eastAsia="仿宋"/>
          <w:sz w:val="28"/>
          <w:szCs w:val="28"/>
        </w:rPr>
        <w:t xml:space="preserve">项目经办人联系方式：</w:t>
      </w:r>
      <w:r>
        <w:rPr>
          <w:rFonts w:hint="eastAsia" w:ascii="仿宋" w:hAnsi="仿宋" w:eastAsia="仿宋" w:cs="仿宋"/>
          <w:sz w:val="28"/>
          <w:szCs w:val="28"/>
        </w:rPr>
        <w:t xml:space="preserve">0513-88555586、13773772877</w:t>
      </w:r>
      <w:r/>
    </w:p>
    <w:p>
      <w:pPr>
        <w:ind w:firstLine="840"/>
        <w:spacing w:line="520" w:lineRule="exact"/>
        <w:rPr>
          <w:rFonts w:ascii="仿宋" w:hAnsi="仿宋" w:eastAsia="仿宋"/>
          <w:sz w:val="28"/>
          <w:szCs w:val="28"/>
          <w:u w:val="single"/>
        </w:rPr>
      </w:pPr>
      <w:r>
        <w:rPr>
          <w:rFonts w:ascii="仿宋" w:hAnsi="仿宋" w:eastAsia="仿宋"/>
          <w:sz w:val="28"/>
          <w:szCs w:val="28"/>
          <w:u w:val="single"/>
        </w:rPr>
      </w:r>
      <w:r/>
    </w:p>
    <w:p>
      <w:pPr>
        <w:spacing w:line="520" w:lineRule="exact"/>
        <w:rPr>
          <w:rFonts w:ascii="仿宋" w:hAnsi="仿宋" w:eastAsia="仿宋"/>
          <w:b/>
          <w:sz w:val="28"/>
          <w:szCs w:val="28"/>
        </w:rPr>
        <w:outlineLvl w:val="0"/>
      </w:pPr>
      <w:r/>
      <w:bookmarkStart w:id="45" w:name="_Toc21979"/>
      <w:r>
        <w:rPr>
          <w:rFonts w:ascii="仿宋" w:hAnsi="仿宋" w:eastAsia="仿宋"/>
          <w:b/>
          <w:sz w:val="28"/>
          <w:szCs w:val="28"/>
        </w:rPr>
        <w:t xml:space="preserve">附件:</w:t>
      </w:r>
      <w:r>
        <w:rPr>
          <w:rFonts w:hint="eastAsia" w:ascii="仿宋" w:hAnsi="仿宋" w:eastAsia="仿宋"/>
          <w:b/>
          <w:sz w:val="28"/>
          <w:szCs w:val="28"/>
        </w:rPr>
        <w:t xml:space="preserve"> 1.</w:t>
      </w:r>
      <w:bookmarkEnd w:id="45"/>
      <w:r>
        <w:rPr>
          <w:rFonts w:hint="eastAsia" w:ascii="仿宋" w:hAnsi="仿宋" w:eastAsia="仿宋"/>
          <w:b/>
          <w:sz w:val="28"/>
          <w:szCs w:val="28"/>
        </w:rPr>
        <w:t xml:space="preserve">办理政采贷和履约保函（保险）告知函</w:t>
      </w:r>
      <w:r/>
    </w:p>
    <w:p>
      <w:pPr>
        <w:ind w:firstLine="843"/>
        <w:spacing w:line="520" w:lineRule="exact"/>
        <w:rPr>
          <w:rFonts w:ascii="仿宋" w:hAnsi="仿宋" w:eastAsia="仿宋"/>
          <w:b/>
          <w:sz w:val="28"/>
          <w:szCs w:val="28"/>
        </w:rPr>
      </w:pPr>
      <w:r>
        <w:rPr>
          <w:rFonts w:hint="eastAsia" w:ascii="仿宋" w:hAnsi="仿宋" w:eastAsia="仿宋"/>
          <w:b/>
          <w:sz w:val="28"/>
          <w:szCs w:val="28"/>
        </w:rPr>
        <w:t xml:space="preserve">2.</w:t>
      </w:r>
      <w:r>
        <w:rPr>
          <w:rFonts w:ascii="仿宋" w:hAnsi="仿宋" w:eastAsia="仿宋"/>
          <w:b/>
          <w:sz w:val="28"/>
          <w:szCs w:val="28"/>
        </w:rPr>
        <w:t xml:space="preserve">招标文件</w:t>
      </w:r>
      <w:r/>
    </w:p>
    <w:p>
      <w:pPr>
        <w:ind w:firstLine="843"/>
        <w:spacing w:line="52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ind w:firstLine="840"/>
        <w:jc w:val="center"/>
        <w:rPr>
          <w:rFonts w:ascii="方正小标宋简体" w:eastAsia="方正小标宋简体"/>
          <w:bCs/>
          <w:sz w:val="32"/>
          <w:szCs w:val="32"/>
        </w:rPr>
        <w:outlineLvl w:val="0"/>
      </w:pPr>
      <w:r>
        <w:rPr>
          <w:rFonts w:ascii="仿宋" w:hAnsi="仿宋" w:eastAsia="仿宋"/>
          <w:sz w:val="28"/>
          <w:szCs w:val="28"/>
          <w:u w:val="single"/>
        </w:rPr>
        <w:br w:type="page" w:clear="all"/>
      </w:r>
      <w:bookmarkStart w:id="46" w:name="_Toc18847"/>
      <w:r>
        <w:rPr>
          <w:rStyle w:val="703"/>
          <w:rFonts w:hint="eastAsia"/>
          <w:sz w:val="32"/>
          <w:szCs w:val="32"/>
        </w:rPr>
        <w:t xml:space="preserve">第二章 投标须知</w:t>
      </w:r>
      <w:bookmarkEnd w:id="46"/>
      <w:r/>
      <w:r/>
    </w:p>
    <w:p>
      <w:pPr>
        <w:pStyle w:val="651"/>
        <w:ind w:firstLine="562"/>
        <w:spacing w:before="0" w:after="0" w:line="520" w:lineRule="exact"/>
        <w:rPr>
          <w:rFonts w:ascii="黑体" w:hAnsi="黑体"/>
          <w:szCs w:val="28"/>
        </w:rPr>
      </w:pPr>
      <w:r/>
      <w:bookmarkStart w:id="47" w:name="_Toc14952"/>
      <w:r>
        <w:rPr>
          <w:rFonts w:hint="eastAsia" w:ascii="黑体" w:hAnsi="黑体" w:cs="黑体"/>
          <w:sz w:val="28"/>
          <w:szCs w:val="28"/>
        </w:rPr>
        <w:t xml:space="preserve">1. 投标费用</w:t>
      </w:r>
      <w:bookmarkEnd w:id="47"/>
      <w:r/>
      <w:r/>
    </w:p>
    <w:p>
      <w:pPr>
        <w:ind w:firstLine="560"/>
        <w:spacing w:line="520" w:lineRule="exact"/>
        <w:tabs>
          <w:tab w:val="left" w:pos="900" w:leader="none"/>
        </w:tabs>
        <w:rPr>
          <w:rFonts w:ascii="仿宋" w:hAnsi="仿宋" w:eastAsia="仿宋"/>
          <w:sz w:val="28"/>
          <w:szCs w:val="28"/>
        </w:rPr>
      </w:pPr>
      <w:r>
        <w:rPr>
          <w:rFonts w:hint="eastAsia" w:ascii="仿宋" w:hAnsi="仿宋" w:eastAsia="仿宋"/>
          <w:sz w:val="28"/>
          <w:szCs w:val="28"/>
        </w:rPr>
        <w:t xml:space="preserve">1.1 投标人应自行承担所有与投标有关的费用。不论最终的中标结果如何，采购人或者代理机构在任何情况下均无义务和责任承担这些费用。</w:t>
      </w:r>
      <w:r/>
    </w:p>
    <w:p>
      <w:pPr>
        <w:pStyle w:val="651"/>
        <w:ind w:firstLine="562"/>
        <w:spacing w:before="0" w:after="0" w:line="520" w:lineRule="exact"/>
        <w:rPr>
          <w:rFonts w:ascii="黑体" w:hAnsi="黑体"/>
          <w:szCs w:val="28"/>
        </w:rPr>
      </w:pPr>
      <w:r/>
      <w:bookmarkStart w:id="48" w:name="_Toc18113"/>
      <w:r>
        <w:rPr>
          <w:rFonts w:hint="eastAsia" w:ascii="黑体" w:hAnsi="黑体" w:cs="黑体"/>
          <w:sz w:val="28"/>
          <w:szCs w:val="28"/>
        </w:rPr>
        <w:t xml:space="preserve">2. 招标文件的约束力</w:t>
      </w:r>
      <w:bookmarkEnd w:id="48"/>
      <w:r/>
      <w:r/>
    </w:p>
    <w:p>
      <w:pPr>
        <w:ind w:left="120" w:firstLine="557"/>
        <w:spacing w:line="520" w:lineRule="exact"/>
        <w:tabs>
          <w:tab w:val="left" w:pos="900" w:leader="none"/>
        </w:tabs>
        <w:rPr>
          <w:rFonts w:ascii="仿宋" w:hAnsi="仿宋" w:eastAsia="仿宋"/>
          <w:sz w:val="28"/>
          <w:szCs w:val="28"/>
        </w:rPr>
      </w:pPr>
      <w:r>
        <w:rPr>
          <w:rFonts w:hint="eastAsia" w:ascii="仿宋" w:hAnsi="仿宋" w:eastAsia="仿宋"/>
          <w:sz w:val="28"/>
          <w:szCs w:val="28"/>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20" w:lineRule="exact"/>
        <w:tabs>
          <w:tab w:val="left" w:pos="900" w:leader="none"/>
        </w:tabs>
        <w:rPr>
          <w:rFonts w:ascii="仿宋" w:hAnsi="仿宋" w:eastAsia="仿宋"/>
          <w:sz w:val="28"/>
          <w:szCs w:val="28"/>
        </w:rPr>
      </w:pPr>
      <w:r>
        <w:rPr>
          <w:rFonts w:hint="eastAsia" w:ascii="仿宋" w:hAnsi="仿宋" w:eastAsia="仿宋"/>
          <w:sz w:val="28"/>
          <w:szCs w:val="28"/>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20" w:lineRule="exact"/>
        <w:tabs>
          <w:tab w:val="left" w:pos="900" w:leader="none"/>
        </w:tabs>
        <w:rPr>
          <w:rFonts w:ascii="仿宋" w:hAnsi="仿宋" w:eastAsia="仿宋"/>
          <w:sz w:val="28"/>
          <w:szCs w:val="28"/>
        </w:rPr>
      </w:pPr>
      <w:r>
        <w:rPr>
          <w:rFonts w:hint="eastAsia" w:ascii="仿宋" w:hAnsi="仿宋" w:eastAsia="仿宋"/>
          <w:sz w:val="28"/>
          <w:szCs w:val="28"/>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20" w:lineRule="exact"/>
        <w:tabs>
          <w:tab w:val="left" w:pos="900" w:leader="none"/>
        </w:tabs>
        <w:rPr>
          <w:rFonts w:ascii="仿宋" w:hAnsi="仿宋" w:eastAsia="仿宋"/>
          <w:sz w:val="28"/>
          <w:szCs w:val="28"/>
        </w:rPr>
      </w:pPr>
      <w:r>
        <w:rPr>
          <w:rFonts w:hint="eastAsia" w:ascii="仿宋" w:hAnsi="仿宋" w:eastAsia="仿宋"/>
          <w:sz w:val="28"/>
          <w:szCs w:val="28"/>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20" w:lineRule="exact"/>
        <w:tabs>
          <w:tab w:val="left" w:pos="900" w:leader="none"/>
        </w:tabs>
        <w:rPr>
          <w:rFonts w:ascii="仿宋" w:hAnsi="仿宋" w:eastAsia="仿宋"/>
          <w:sz w:val="28"/>
          <w:szCs w:val="28"/>
        </w:rPr>
      </w:pPr>
      <w:r>
        <w:rPr>
          <w:rFonts w:hint="eastAsia" w:ascii="仿宋" w:hAnsi="仿宋" w:eastAsia="仿宋"/>
          <w:sz w:val="28"/>
          <w:szCs w:val="28"/>
        </w:rPr>
        <w:t xml:space="preserve">2.5 采购人或者采购代理机构在发布招标公告、资格预审公告或者发出投标邀请书后，除因重大变故采购任务取消情况外，不得擅自终止招标活动。</w:t>
      </w:r>
      <w:r/>
    </w:p>
    <w:p>
      <w:pPr>
        <w:pStyle w:val="651"/>
        <w:ind w:firstLine="562"/>
        <w:spacing w:before="0" w:after="0" w:line="520" w:lineRule="exact"/>
        <w:rPr>
          <w:rFonts w:ascii="黑体" w:hAnsi="黑体"/>
          <w:szCs w:val="28"/>
        </w:rPr>
      </w:pPr>
      <w:r/>
      <w:bookmarkStart w:id="49" w:name="_Hlt26954830"/>
      <w:r/>
      <w:bookmarkEnd w:id="49"/>
      <w:r/>
      <w:bookmarkStart w:id="50" w:name="_Hlt26670348"/>
      <w:r/>
      <w:bookmarkEnd w:id="50"/>
      <w:r/>
      <w:bookmarkStart w:id="51" w:name="_Hlt26670354"/>
      <w:r/>
      <w:bookmarkEnd w:id="51"/>
      <w:r/>
      <w:bookmarkStart w:id="52" w:name="_Hlt26954828"/>
      <w:r/>
      <w:bookmarkEnd w:id="52"/>
      <w:r/>
      <w:bookmarkStart w:id="53" w:name="_Hlt26954832"/>
      <w:r/>
      <w:bookmarkEnd w:id="53"/>
      <w:r/>
      <w:bookmarkStart w:id="54" w:name="_Hlt26670345"/>
      <w:r/>
      <w:bookmarkEnd w:id="54"/>
      <w:r/>
      <w:bookmarkStart w:id="55" w:name="_Hlt26668969"/>
      <w:r/>
      <w:bookmarkEnd w:id="55"/>
      <w:r/>
      <w:bookmarkStart w:id="56" w:name="_Toc31947"/>
      <w:r>
        <w:rPr>
          <w:rFonts w:hint="eastAsia" w:ascii="黑体" w:hAnsi="黑体" w:cs="黑体"/>
          <w:sz w:val="28"/>
          <w:szCs w:val="28"/>
        </w:rPr>
        <w:t xml:space="preserve">3.</w:t>
      </w:r>
      <w:r>
        <w:rPr>
          <w:rFonts w:hint="eastAsia" w:ascii="黑体" w:hAnsi="黑体" w:cs="黑体"/>
          <w:sz w:val="28"/>
          <w:szCs w:val="28"/>
          <w:lang w:val="en-US" w:eastAsia="zh-CN"/>
        </w:rPr>
        <w:t xml:space="preserve"> </w:t>
      </w:r>
      <w:r>
        <w:rPr>
          <w:rFonts w:hint="eastAsia" w:ascii="黑体" w:hAnsi="黑体" w:cs="黑体"/>
          <w:sz w:val="28"/>
          <w:szCs w:val="28"/>
        </w:rPr>
        <w:t xml:space="preserve">投标文件编制</w:t>
      </w:r>
      <w:bookmarkEnd w:id="56"/>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除技术性能另有规定外，投标文件所使用的度量衡单位，均须采用国家法定计量单位</w:t>
      </w:r>
      <w:r>
        <w:rPr>
          <w:rFonts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 投标文件由开标一览表、资格审查文件、商务技术文件和报价文件等四部分组成，</w:t>
      </w:r>
      <w:r>
        <w:rPr>
          <w:rFonts w:hint="eastAsia" w:ascii="仿宋" w:hAnsi="仿宋" w:eastAsia="仿宋"/>
          <w:bCs/>
          <w:sz w:val="28"/>
          <w:szCs w:val="28"/>
        </w:rPr>
        <w:t xml:space="preserve">具体按照“第6章 投标文件组成”要求编写</w:t>
      </w:r>
      <w:r>
        <w:rPr>
          <w:rFonts w:ascii="仿宋" w:hAnsi="仿宋" w:eastAsia="仿宋"/>
          <w:sz w:val="28"/>
          <w:szCs w:val="28"/>
        </w:rPr>
        <w:t xml:space="preserve">。</w:t>
      </w:r>
      <w:r/>
    </w:p>
    <w:p>
      <w:pPr>
        <w:pStyle w:val="651"/>
        <w:ind w:firstLine="562"/>
        <w:spacing w:before="0" w:after="0" w:line="520" w:lineRule="exact"/>
        <w:rPr>
          <w:rFonts w:ascii="黑体" w:hAnsi="黑体"/>
          <w:szCs w:val="28"/>
        </w:rPr>
      </w:pPr>
      <w:r/>
      <w:bookmarkStart w:id="57" w:name="_Toc9185"/>
      <w:r>
        <w:rPr>
          <w:rFonts w:hint="eastAsia" w:ascii="黑体" w:hAnsi="黑体" w:cs="黑体"/>
          <w:sz w:val="28"/>
          <w:szCs w:val="28"/>
        </w:rPr>
        <w:t xml:space="preserve">4. 投标文件提交、撤回和修改</w:t>
      </w:r>
      <w:bookmarkEnd w:id="57"/>
      <w:r/>
      <w:r/>
    </w:p>
    <w:p>
      <w:pPr>
        <w:ind w:firstLine="560"/>
        <w:spacing w:line="52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2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供应商应当按照采购文件和“苏采云”系统的要求编制并加密投标文件。</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2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4.8供应商可在投标文件提交截止时间前，对其电子投标文件进行修改。在投标文件提交截止时间之后，供应商不得对其电子投标文件作任何修改。</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4.9 采购代理机构可以通过修改招标文件，酌情延长投标文件提交截止时间。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4.10 投标文件的有效期：从提交投标文件截止日起90天。</w:t>
      </w:r>
      <w:r/>
    </w:p>
    <w:p>
      <w:pPr>
        <w:pStyle w:val="651"/>
        <w:ind w:firstLine="562"/>
        <w:spacing w:before="0" w:after="0" w:line="520" w:lineRule="exact"/>
        <w:rPr>
          <w:rFonts w:ascii="仿宋" w:hAnsi="仿宋" w:eastAsia="仿宋"/>
          <w:szCs w:val="28"/>
        </w:rPr>
      </w:pPr>
      <w:r/>
      <w:bookmarkStart w:id="58" w:name="_Toc945"/>
      <w:r>
        <w:rPr>
          <w:rFonts w:hint="eastAsia" w:ascii="黑体" w:hAnsi="黑体" w:cs="黑体"/>
          <w:sz w:val="28"/>
          <w:szCs w:val="28"/>
        </w:rPr>
        <w:t xml:space="preserve">5. 开标和评标</w:t>
      </w:r>
      <w:bookmarkEnd w:id="58"/>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 采购人或者采购代理机构将在公开招标公告中规定的时间和地点组织开标活动。</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5.2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开标前，供应商使用CA数字证书登录“苏采云”系统，并根据开标会议区发出投标文件解密的指令，在30分钟之内使用CA数字证书解密各自投标文件。</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5.4</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因采购人原因或网上招投标平台发生故障，导致无法按时完成投标文件解密或评标工作无法进行的，可根据实际情况相应延迟解密时间或调整评标时间。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 xml:space="preserve">供应商在评标全过程中应保持通讯畅通，并安排专人与采购人或采购代理机构及评标委员会联系</w:t>
      </w:r>
      <w:r>
        <w:rPr>
          <w:rFonts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5.6 开标结束后，</w:t>
      </w:r>
      <w:r>
        <w:rPr>
          <w:rFonts w:ascii="仿宋" w:hAnsi="仿宋" w:eastAsia="仿宋"/>
          <w:bCs/>
          <w:sz w:val="28"/>
          <w:szCs w:val="28"/>
        </w:rPr>
        <w:t xml:space="preserve">采购人或者采购代理机构依法对投标人的资格进行审查。合格投标人不足3家的，不得评标。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 xml:space="preserve">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 xml:space="preserve">预算</w:t>
      </w:r>
      <w:r>
        <w:rPr>
          <w:rFonts w:ascii="仿宋" w:hAnsi="仿宋" w:eastAsia="仿宋"/>
          <w:sz w:val="28"/>
          <w:szCs w:val="28"/>
        </w:rPr>
        <w:fldChar w:fldCharType="end"/>
      </w:r>
      <w:r>
        <w:rPr>
          <w:rFonts w:ascii="仿宋" w:hAnsi="仿宋" w:eastAsia="仿宋"/>
          <w:sz w:val="28"/>
          <w:szCs w:val="28"/>
        </w:rPr>
        <w:t xml:space="preserve">金额在1000万元以上</w:t>
      </w:r>
      <w:r>
        <w:rPr>
          <w:rFonts w:hint="eastAsia" w:ascii="仿宋" w:hAnsi="仿宋" w:eastAsia="仿宋"/>
          <w:sz w:val="28"/>
          <w:szCs w:val="28"/>
        </w:rPr>
        <w:t xml:space="preserve">、</w:t>
      </w:r>
      <w:r>
        <w:rPr>
          <w:rFonts w:ascii="仿宋" w:hAnsi="仿宋" w:eastAsia="仿宋"/>
          <w:sz w:val="28"/>
          <w:szCs w:val="28"/>
        </w:rPr>
        <w:t xml:space="preserve">技术复杂</w:t>
      </w:r>
      <w:r>
        <w:rPr>
          <w:rFonts w:hint="eastAsia" w:ascii="仿宋" w:hAnsi="仿宋" w:eastAsia="仿宋"/>
          <w:sz w:val="28"/>
          <w:szCs w:val="28"/>
        </w:rPr>
        <w:t xml:space="preserve">或者</w:t>
      </w:r>
      <w:r>
        <w:rPr>
          <w:rFonts w:ascii="仿宋" w:hAnsi="仿宋" w:eastAsia="仿宋"/>
          <w:sz w:val="28"/>
          <w:szCs w:val="28"/>
        </w:rPr>
        <w:t xml:space="preserve">社会影响较大的采购项目，评标委员会成员人数应当为7人以上单数</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 xml:space="preserve">采购人或者采购代理机构应当从省级以上财政部门设立的政府采购评审专家库中，通过随机方式抽取评审专家。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 xml:space="preserve">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 xml:space="preserve">预算单位</w:t>
      </w:r>
      <w:r>
        <w:rPr>
          <w:rFonts w:ascii="仿宋" w:hAnsi="仿宋" w:eastAsia="仿宋"/>
          <w:sz w:val="28"/>
          <w:szCs w:val="28"/>
        </w:rPr>
        <w:fldChar w:fldCharType="end"/>
      </w:r>
      <w:r>
        <w:rPr>
          <w:rFonts w:ascii="仿宋" w:hAnsi="仿宋" w:eastAsia="仿宋"/>
          <w:sz w:val="28"/>
          <w:szCs w:val="28"/>
        </w:rPr>
        <w:t xml:space="preserve">同意，采购人可以自行选定相应专业领域的评审专家。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5.10 除了第5.9条规定的情形之外，</w:t>
      </w:r>
      <w:r>
        <w:rPr>
          <w:rFonts w:ascii="仿宋" w:hAnsi="仿宋" w:eastAsia="仿宋"/>
          <w:sz w:val="28"/>
          <w:szCs w:val="28"/>
        </w:rPr>
        <w:t xml:space="preserve">评审专家对本单位的采购项目只能作为采购人代表参与评标。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5.13 </w:t>
      </w:r>
      <w:r>
        <w:rPr>
          <w:rFonts w:hint="eastAsia" w:ascii="仿宋" w:hAnsi="仿宋" w:eastAsia="仿宋"/>
          <w:bCs/>
          <w:sz w:val="28"/>
          <w:szCs w:val="28"/>
        </w:rPr>
        <w:t xml:space="preserve">接到澄清要求的供应商，应在评标委员会规定的时间内做出澄清，澄清的内容作为投标文件的补充部分，</w:t>
      </w:r>
      <w:r>
        <w:rPr>
          <w:rFonts w:hint="eastAsia" w:ascii="仿宋" w:hAnsi="仿宋" w:eastAsia="仿宋"/>
          <w:sz w:val="28"/>
          <w:szCs w:val="28"/>
        </w:rPr>
        <w:t xml:space="preserve">但澄清、说明或者更正不得超出投标文件的范围或者改变投标文件的实质性内容。</w:t>
      </w:r>
      <w:r/>
    </w:p>
    <w:p>
      <w:pPr>
        <w:ind w:firstLine="562"/>
        <w:spacing w:line="520" w:lineRule="exact"/>
        <w:rPr>
          <w:rFonts w:hint="eastAsia" w:ascii="仿宋" w:hAnsi="仿宋" w:eastAsia="仿宋" w:cs="Times New Roman"/>
          <w:sz w:val="28"/>
          <w:szCs w:val="28"/>
        </w:rPr>
      </w:pPr>
      <w:r>
        <w:rPr>
          <w:rFonts w:hint="eastAsia" w:ascii="仿宋" w:hAnsi="仿宋" w:eastAsia="仿宋" w:cs="Times New Roman"/>
          <w:b/>
          <w:bCs/>
          <w:sz w:val="28"/>
          <w:szCs w:val="28"/>
        </w:rPr>
        <w:t xml:space="preserve">5.14</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b/>
          <w:bCs/>
          <w:sz w:val="28"/>
          <w:szCs w:val="28"/>
        </w:rPr>
        <w:t xml:space="preserve">评标委员会认为投标人的报价明显低于其他通过符合性审查投标人的报价，有可能影响产品质量或者不能诚信履约的，可</w:t>
      </w:r>
      <w:r>
        <w:rPr>
          <w:rFonts w:hint="eastAsia" w:ascii="仿宋" w:hAnsi="仿宋" w:eastAsia="仿宋" w:cs="Times New Roman"/>
          <w:b/>
          <w:bCs/>
          <w:sz w:val="28"/>
          <w:szCs w:val="28"/>
        </w:rPr>
        <w:t xml:space="preserve">以通过视频会议，要求供应商在合理的时间内提供说明，必要时提交相关证明材料。当投标报价低于采购项目预算50%或者低于采购项目最高限价45%的，评标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投标文件报价出现前后不一致的，除招标文件另有规定外，按照下列规定修正：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投标文件中开标一览表（报价表）内容与投标文件中相应内容不一致的，以开标一览表（报价表）为准；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5.15.2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大写金额和小写金额不一致的，以大写金额为准；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5.15.3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单价金额小数点或者百分比有明显错位的，以开标一览表的总价为准，并修改单价；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5.15.4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总价金额与按单价汇总金额不一致的，以单价金额计算结果为准。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5.15.</w:t>
      </w:r>
      <w:r>
        <w:rPr>
          <w:rFonts w:hint="eastAsia" w:ascii="仿宋" w:hAnsi="仿宋" w:eastAsia="仿宋"/>
          <w:sz w:val="28"/>
          <w:szCs w:val="28"/>
          <w:lang w:val="en-US" w:eastAsia="zh-CN"/>
        </w:rPr>
        <w:t xml:space="preserve">5 </w:t>
      </w:r>
      <w:r>
        <w:rPr>
          <w:rFonts w:hint="eastAsia" w:ascii="仿宋" w:hAnsi="仿宋" w:eastAsia="仿宋"/>
          <w:sz w:val="28"/>
          <w:szCs w:val="28"/>
        </w:rPr>
        <w:t xml:space="preserve">同时出现两种以上不一致的，按照前款规定的顺序修正。修正后的报价经投标人确认后产生约束力，投标人不确认的，其投标无效。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5.18 评标结果汇总完成后，除了分值汇总计算错误、分项评分超出评分标准范围、评标委员会成员对客观评审因素评分不一致、或者经评标委员会认定评分畸高、畸低等情形之外，任何人不得修改评标结果。</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5.19 有下列情形之一的，视为投标人串通投标，其投标无效：</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5.19.1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不同投标人的投标文件由同一单位或者个人编制；</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5.19.2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不同投标人的电子投标文件由同一台电子设备编制、打包、加密或者上传；</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5.19.3 不同投标人的投标文件由同一投标人的电子设备打印、复印；</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5.19.4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不同投标人的投标报价用同一个预算编制软件密码锁制作或者出自同一投标人的电子文档；</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5.19.5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不同投标人从同一个投标单位或者同一个自然人的互联网协议地址下载招标文件、上传投标文件；</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5.19.6 不同投标人的投标文件异常一致或者投标报价呈规律性差异；</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5.19.7 不同投标人委托同一单位或者个人办理投标事宜；</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5.19.8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不同投标人的投标文件载明的项目管理成员或者联系人员为同一人；</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5.19.9</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不同投标人的投标保证金虽然经由投标人自己的基本账户转出，但所需资金来自同一单位或者个人的账户。</w:t>
      </w:r>
      <w:r/>
    </w:p>
    <w:p>
      <w:pPr>
        <w:pStyle w:val="651"/>
        <w:ind w:firstLine="562"/>
        <w:spacing w:before="0" w:after="0" w:line="520" w:lineRule="exact"/>
        <w:rPr>
          <w:rFonts w:ascii="黑体" w:hAnsi="黑体"/>
          <w:szCs w:val="28"/>
        </w:rPr>
      </w:pPr>
      <w:r/>
      <w:bookmarkStart w:id="59" w:name="_Toc4857"/>
      <w:r>
        <w:rPr>
          <w:rFonts w:hint="eastAsia" w:ascii="黑体" w:hAnsi="黑体" w:cs="黑体"/>
          <w:sz w:val="28"/>
          <w:szCs w:val="28"/>
        </w:rPr>
        <w:t xml:space="preserve">6. 中标和合同</w:t>
      </w:r>
      <w:bookmarkEnd w:id="59"/>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6.2 采购人自行组织招标的，应当在评标结束后5个工作日内确定中标人。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6.4 中标通知书发出后，采购人不得违法改变中标结果，中标人无正当理由不得放弃中标。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6.6 采购人与中标人应当根据合同的约定依法履行合同义务。政府采购合同的履行、违约责任和解决争议的方法等适用《中华人民共和国民法典》。</w:t>
      </w:r>
      <w:r/>
    </w:p>
    <w:p>
      <w:pPr>
        <w:pStyle w:val="651"/>
        <w:ind w:firstLine="562"/>
        <w:spacing w:before="0" w:after="0" w:line="520" w:lineRule="exact"/>
        <w:rPr>
          <w:rFonts w:ascii="黑体" w:hAnsi="黑体"/>
          <w:szCs w:val="28"/>
        </w:rPr>
      </w:pPr>
      <w:r/>
      <w:bookmarkStart w:id="60" w:name="_Toc3881"/>
      <w:r>
        <w:rPr>
          <w:rFonts w:hint="eastAsia" w:ascii="黑体" w:hAnsi="黑体" w:cs="黑体"/>
          <w:sz w:val="28"/>
          <w:szCs w:val="28"/>
        </w:rPr>
        <w:t xml:space="preserve">7.</w:t>
      </w:r>
      <w:r>
        <w:rPr>
          <w:rFonts w:hint="eastAsia" w:ascii="黑体" w:hAnsi="黑体" w:cs="黑体"/>
          <w:sz w:val="28"/>
          <w:szCs w:val="28"/>
          <w:lang w:val="en-US" w:eastAsia="zh-CN"/>
        </w:rPr>
        <w:t xml:space="preserve"> </w:t>
      </w:r>
      <w:r>
        <w:rPr>
          <w:rFonts w:hint="eastAsia" w:ascii="黑体" w:hAnsi="黑体" w:cs="黑体"/>
          <w:sz w:val="28"/>
          <w:szCs w:val="28"/>
        </w:rPr>
        <w:t xml:space="preserve">政府采购政策功能落实</w:t>
      </w:r>
      <w:bookmarkEnd w:id="60"/>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20" w:lineRule="exact"/>
        <w:rPr>
          <w:rFonts w:ascii="仿宋" w:hAnsi="仿宋" w:eastAsia="仿宋"/>
          <w:sz w:val="28"/>
          <w:szCs w:val="28"/>
          <w:highlight w:val="none"/>
        </w:rPr>
      </w:pPr>
      <w:r>
        <w:rPr>
          <w:rFonts w:hint="eastAsia" w:ascii="仿宋" w:hAnsi="仿宋" w:eastAsia="仿宋"/>
          <w:sz w:val="28"/>
          <w:szCs w:val="28"/>
        </w:rPr>
        <w:t xml:space="preserve">7.1.1 货物类或者服务类采购项目，采购人、采购代理机构应当对符合《政府采</w:t>
      </w:r>
      <w:r>
        <w:rPr>
          <w:rFonts w:hint="eastAsia" w:ascii="仿宋" w:hAnsi="仿宋" w:eastAsia="仿宋"/>
          <w:sz w:val="28"/>
          <w:szCs w:val="28"/>
          <w:highlight w:val="none"/>
        </w:rPr>
        <w:t xml:space="preserve">购促进中小企业发展管理办法》（财库〔2020〕46号）规定的小微企业报价给予10%的扣除；工程类采购项目，给予3%的扣除，给予用扣除后的价格参加评审。</w:t>
      </w:r>
      <w:r/>
    </w:p>
    <w:p>
      <w:pPr>
        <w:ind w:firstLine="560"/>
        <w:spacing w:line="520" w:lineRule="exact"/>
        <w:rPr>
          <w:rFonts w:ascii="仿宋" w:hAnsi="仿宋" w:eastAsia="仿宋"/>
          <w:sz w:val="28"/>
          <w:szCs w:val="28"/>
        </w:rPr>
      </w:pPr>
      <w:r>
        <w:rPr>
          <w:rFonts w:hint="eastAsia" w:ascii="仿宋" w:hAnsi="仿宋" w:eastAsia="仿宋"/>
          <w:sz w:val="28"/>
          <w:szCs w:val="28"/>
          <w:highlight w:val="none"/>
        </w:rPr>
        <w:t xml:space="preserve">7.1.2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接受大中型企业与小微企业组成联合体或者允许大中型企业向一家或者多家小微企业分包的货物类或者服务类采购项目，对于联合协议或者分包意向协议约定小微企业的合同份额占到合同总金额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w:t>
      </w:r>
      <w:r>
        <w:rPr>
          <w:rFonts w:hint="eastAsia" w:ascii="仿宋" w:hAnsi="仿宋" w:eastAsia="仿宋"/>
          <w:sz w:val="28"/>
          <w:szCs w:val="28"/>
        </w:rPr>
        <w:t xml:space="preserve">股、管理关系的，不享受价格扣除优惠政策。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在货物采购项目中，货物由小微企业制造，即货物由小微企业生产且使用该小微企业商号或者注册商标；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在工程采购项目中，工程由小微企业承建，即工程施工单位为小微企业；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在服务采购项目中，服务由小微企业承接，即提供服务的人员为小微企业依照《中华人民共和国劳动合同法》订立劳动合同的从业人员。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以联合体形式参加政府采购活动，联合体各方均为小微企业的，联合体视同小微企业。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投标供应商提供声明函内容不实的，属于弄虚作假骗取中标，依照《中华人民共和国招标投标法》等国家有关规定追究相应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7.1.6.1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在货物采购项目中，供应商提供的货物既有中小企业制造货物，也有大型企业制造货物的。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7.1.6.2 投标供应商与大企业的负责人为同一人，或者与大企业存在直接控股、管理关系。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《中小企业划型标准规定》（工信部联企业〔2011〕300号）</w:t>
      </w:r>
      <w:r/>
    </w:p>
    <w:tbl>
      <w:tblPr>
        <w:tblStyle w:val="65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cs="Times New Roman"/>
                <w:b/>
              </w:rPr>
            </w:pPr>
            <w:r>
              <w:rPr>
                <w:rFonts w:ascii="仿宋" w:hAnsi="仿宋" w:eastAsia="仿宋" w:cs="Times New Roman"/>
                <w:b/>
              </w:rPr>
              <w:t xml:space="preserve">行业名称</w:t>
            </w:r>
            <w:r/>
          </w:p>
        </w:tc>
        <w:tc>
          <w:tcPr>
            <w:tcW w:w="1447" w:type="dxa"/>
            <w:vAlign w:val="center"/>
            <w:textDirection w:val="lrTb"/>
            <w:noWrap w:val="false"/>
          </w:tcPr>
          <w:p>
            <w:pPr>
              <w:jc w:val="center"/>
              <w:spacing w:line="500" w:lineRule="exact"/>
              <w:rPr>
                <w:rFonts w:ascii="仿宋" w:hAnsi="仿宋" w:eastAsia="仿宋" w:cs="Times New Roman"/>
                <w:b/>
              </w:rPr>
            </w:pPr>
            <w:r>
              <w:rPr>
                <w:rFonts w:ascii="仿宋" w:hAnsi="仿宋" w:eastAsia="仿宋" w:cs="Times New Roman"/>
                <w:b/>
              </w:rPr>
              <w:t xml:space="preserve">指标名称</w:t>
            </w:r>
            <w:r/>
          </w:p>
        </w:tc>
        <w:tc>
          <w:tcPr>
            <w:tcW w:w="683" w:type="dxa"/>
            <w:vAlign w:val="center"/>
            <w:textDirection w:val="lrTb"/>
            <w:noWrap w:val="false"/>
          </w:tcPr>
          <w:p>
            <w:pPr>
              <w:jc w:val="center"/>
              <w:spacing w:line="500" w:lineRule="exact"/>
              <w:rPr>
                <w:rFonts w:ascii="仿宋" w:hAnsi="仿宋" w:eastAsia="仿宋" w:cs="Times New Roman"/>
                <w:b/>
              </w:rPr>
            </w:pPr>
            <w:r>
              <w:rPr>
                <w:rFonts w:ascii="仿宋" w:hAnsi="仿宋" w:eastAsia="仿宋" w:cs="Times New Roman"/>
                <w:b/>
              </w:rPr>
              <w:t xml:space="preserve">计量</w:t>
            </w:r>
            <w:r/>
          </w:p>
          <w:p>
            <w:pPr>
              <w:jc w:val="center"/>
              <w:spacing w:line="500" w:lineRule="exact"/>
              <w:rPr>
                <w:rFonts w:ascii="仿宋" w:hAnsi="仿宋" w:eastAsia="仿宋" w:cs="Times New Roman"/>
                <w:b/>
              </w:rPr>
            </w:pPr>
            <w:r>
              <w:rPr>
                <w:rFonts w:ascii="仿宋" w:hAnsi="仿宋" w:eastAsia="仿宋" w:cs="Times New Roman"/>
                <w:b/>
              </w:rPr>
              <w:t xml:space="preserve">单位</w:t>
            </w:r>
            <w:r/>
          </w:p>
        </w:tc>
        <w:tc>
          <w:tcPr>
            <w:tcW w:w="1830" w:type="dxa"/>
            <w:vAlign w:val="center"/>
            <w:textDirection w:val="lrTb"/>
            <w:noWrap w:val="false"/>
          </w:tcPr>
          <w:p>
            <w:pPr>
              <w:jc w:val="center"/>
              <w:spacing w:line="500" w:lineRule="exact"/>
              <w:rPr>
                <w:rFonts w:ascii="仿宋" w:hAnsi="仿宋" w:eastAsia="仿宋" w:cs="Times New Roman"/>
                <w:b/>
              </w:rPr>
            </w:pPr>
            <w:r>
              <w:rPr>
                <w:rFonts w:ascii="仿宋" w:hAnsi="仿宋" w:eastAsia="仿宋" w:cs="Times New Roman"/>
                <w:b/>
              </w:rPr>
              <w:t xml:space="preserve">中型</w:t>
            </w:r>
            <w:r/>
          </w:p>
        </w:tc>
        <w:tc>
          <w:tcPr>
            <w:tcW w:w="1572" w:type="dxa"/>
            <w:vAlign w:val="center"/>
            <w:textDirection w:val="lrTb"/>
            <w:noWrap w:val="false"/>
          </w:tcPr>
          <w:p>
            <w:pPr>
              <w:jc w:val="center"/>
              <w:spacing w:line="500" w:lineRule="exact"/>
              <w:rPr>
                <w:rFonts w:ascii="仿宋" w:hAnsi="仿宋" w:eastAsia="仿宋" w:cs="Times New Roman"/>
                <w:b/>
              </w:rPr>
            </w:pPr>
            <w:r>
              <w:rPr>
                <w:rFonts w:ascii="仿宋" w:hAnsi="仿宋" w:eastAsia="仿宋" w:cs="Times New Roman"/>
                <w:b/>
              </w:rPr>
              <w:t xml:space="preserve">小型</w:t>
            </w:r>
            <w:r/>
          </w:p>
        </w:tc>
        <w:tc>
          <w:tcPr>
            <w:tcW w:w="1036" w:type="dxa"/>
            <w:vAlign w:val="center"/>
            <w:textDirection w:val="lrTb"/>
            <w:noWrap w:val="false"/>
          </w:tcPr>
          <w:p>
            <w:pPr>
              <w:jc w:val="center"/>
              <w:spacing w:line="500" w:lineRule="exact"/>
              <w:rPr>
                <w:rFonts w:ascii="仿宋" w:hAnsi="仿宋" w:eastAsia="仿宋" w:cs="Times New Roman"/>
                <w:b/>
              </w:rPr>
            </w:pPr>
            <w:r>
              <w:rPr>
                <w:rFonts w:ascii="仿宋" w:hAnsi="仿宋" w:eastAsia="仿宋" w:cs="Times New Roman"/>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农、林、牧、渔</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500≤Y&lt;20000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50≤Y&lt;500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工业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300≤X&lt;1000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20≤X&lt;300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2000≤Y&lt;40000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300≤Y&lt;2000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建筑业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6000≤Y&lt;80000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300≤Y&lt;6000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资产</w:t>
            </w:r>
            <w:r>
              <w:rPr>
                <w:rFonts w:ascii="仿宋" w:hAnsi="仿宋" w:eastAsia="仿宋" w:cs="Times New Roman"/>
              </w:rPr>
              <w:t xml:space="preserve">总额（</w:t>
            </w:r>
            <w:r>
              <w:rPr>
                <w:rFonts w:hint="eastAsia" w:ascii="仿宋" w:hAnsi="仿宋" w:eastAsia="仿宋" w:cs="Times New Roman"/>
              </w:rPr>
              <w:t xml:space="preserve">Z）</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5000≤Z &lt;80000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300≤Z &lt;5000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批发业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20≤X&lt;200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5≤X&lt;20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5000≤Y&lt;50000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1000≤Y&lt;5000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零售业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50≤X&lt;300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10≤X&lt;50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500≤Y&lt;20000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100≤Y&lt;500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交通</w:t>
            </w:r>
            <w:r>
              <w:rPr>
                <w:rFonts w:ascii="仿宋" w:hAnsi="仿宋" w:eastAsia="仿宋" w:cs="Times New Roman"/>
              </w:rPr>
              <w:t xml:space="preserve">运输业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300≤X&lt;1000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20≤X&lt;300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3000≤Y&lt;30000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200≤Y&lt;3000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仓储</w:t>
            </w:r>
            <w:r>
              <w:rPr>
                <w:rFonts w:ascii="仿宋" w:hAnsi="仿宋" w:eastAsia="仿宋" w:cs="Times New Roman"/>
              </w:rPr>
              <w:t xml:space="preserve">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100≤X&lt;200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20≤X&lt;100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1000≤Y&lt;30000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100≤Y&lt;1000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邮</w:t>
            </w:r>
            <w:r>
              <w:rPr>
                <w:rFonts w:ascii="仿宋" w:hAnsi="仿宋" w:eastAsia="仿宋" w:cs="Times New Roman"/>
              </w:rPr>
              <w:t xml:space="preserve">政业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300≤X&lt;1000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20≤X&lt;300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2000≤Y&lt;30000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100≤Y&lt;2000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住</w:t>
            </w:r>
            <w:r>
              <w:rPr>
                <w:rFonts w:ascii="仿宋" w:hAnsi="仿宋" w:eastAsia="仿宋" w:cs="Times New Roman"/>
              </w:rPr>
              <w:t xml:space="preserve">宿业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100≤X&lt;300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10≤X&lt;100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2000≤Y&lt;10000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100≤Y&lt;2000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餐饮</w:t>
            </w:r>
            <w:r>
              <w:rPr>
                <w:rFonts w:ascii="仿宋" w:hAnsi="仿宋" w:eastAsia="仿宋" w:cs="Times New Roman"/>
              </w:rPr>
              <w:t xml:space="preserve">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100≤X&lt;300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10≤X&lt;100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2000≤Y&lt;10000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100≤Y&lt;2000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信息</w:t>
            </w:r>
            <w:r>
              <w:rPr>
                <w:rFonts w:ascii="仿宋" w:hAnsi="仿宋" w:eastAsia="仿宋" w:cs="Times New Roman"/>
              </w:rPr>
              <w:t xml:space="preserve">传输业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100≤X&lt;2000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10≤X&lt;100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1000≤Y&lt;100000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100≤Y&lt;1000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软件</w:t>
            </w:r>
            <w:r>
              <w:rPr>
                <w:rFonts w:ascii="仿宋" w:hAnsi="仿宋" w:eastAsia="仿宋" w:cs="Times New Roman"/>
              </w:rPr>
              <w:t xml:space="preserve">和信息技术服务业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100≤X&lt;300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10≤X&lt;100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1000≤Y&lt;10000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50≤Y&lt;1000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房</w:t>
            </w:r>
            <w:r>
              <w:rPr>
                <w:rFonts w:ascii="仿宋" w:hAnsi="仿宋" w:eastAsia="仿宋" w:cs="Times New Roman"/>
              </w:rPr>
              <w:t xml:space="preserve">地产开发经营</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1000≤Y&lt;200000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100≤Y&lt;1000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资产</w:t>
            </w:r>
            <w:r>
              <w:rPr>
                <w:rFonts w:ascii="仿宋" w:hAnsi="仿宋" w:eastAsia="仿宋" w:cs="Times New Roman"/>
              </w:rPr>
              <w:t xml:space="preserve">总额（</w:t>
            </w:r>
            <w:r>
              <w:rPr>
                <w:rFonts w:hint="eastAsia" w:ascii="仿宋" w:hAnsi="仿宋" w:eastAsia="仿宋" w:cs="Times New Roman"/>
              </w:rPr>
              <w:t xml:space="preserve">Z）</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5000≤Z &lt;10000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2000≤Z &lt;5000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物业管理</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300≤X&lt;1000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100≤X&lt;300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1000≤Y&lt;5000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500≤Y&lt;1000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租赁</w:t>
            </w:r>
            <w:r>
              <w:rPr>
                <w:rFonts w:ascii="仿宋" w:hAnsi="仿宋" w:eastAsia="仿宋" w:cs="Times New Roman"/>
              </w:rPr>
              <w:t xml:space="preserve">和商务服务业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100≤X&lt;300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10≤X&lt;100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资产</w:t>
            </w:r>
            <w:r>
              <w:rPr>
                <w:rFonts w:ascii="仿宋" w:hAnsi="仿宋" w:eastAsia="仿宋" w:cs="Times New Roman"/>
              </w:rPr>
              <w:t xml:space="preserve">总额（</w:t>
            </w:r>
            <w:r>
              <w:rPr>
                <w:rFonts w:hint="eastAsia" w:ascii="仿宋" w:hAnsi="仿宋" w:eastAsia="仿宋" w:cs="Times New Roman"/>
              </w:rPr>
              <w:t xml:space="preserve">Z）</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8000≤Z &lt;120000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100≤Z &lt;8000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其</w:t>
            </w:r>
            <w:r>
              <w:rPr>
                <w:rFonts w:ascii="仿宋" w:hAnsi="仿宋" w:eastAsia="仿宋" w:cs="Times New Roman"/>
              </w:rPr>
              <w:t xml:space="preserve">他未列明行业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100≤X&lt;300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10≤X&lt;100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7.2.1</w:t>
      </w:r>
      <w:r>
        <w:rPr>
          <w:rFonts w:hint="eastAsia" w:ascii="仿宋" w:hAnsi="仿宋" w:eastAsia="仿宋"/>
          <w:sz w:val="28"/>
          <w:szCs w:val="28"/>
          <w:lang w:val="en-US" w:eastAsia="zh-CN"/>
        </w:rPr>
        <w:t xml:space="preserve"> </w:t>
      </w:r>
      <w:r>
        <w:rPr>
          <w:rFonts w:ascii="仿宋" w:hAnsi="仿宋" w:eastAsia="仿宋"/>
          <w:sz w:val="28"/>
          <w:szCs w:val="28"/>
        </w:rPr>
        <w:t xml:space="preserve">享受政府采购支持政策的残疾人福利性单位应当同时满足以下条件：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7.6 根据《江苏省政府采购供应商监督管理暂行办法》的规定，诚信记录分每减10分，给予本项目总分值2%的扣分，扣分最多不超过本项目总分值6%。</w:t>
      </w:r>
      <w:r/>
    </w:p>
    <w:p>
      <w:pPr>
        <w:pStyle w:val="651"/>
        <w:ind w:firstLine="562"/>
        <w:spacing w:before="0" w:after="0" w:line="520" w:lineRule="exact"/>
        <w:rPr>
          <w:rFonts w:ascii="黑体" w:hAnsi="黑体"/>
          <w:szCs w:val="28"/>
        </w:rPr>
      </w:pPr>
      <w:r/>
      <w:bookmarkStart w:id="61" w:name="_Toc14832"/>
      <w:r>
        <w:rPr>
          <w:rFonts w:hint="eastAsia" w:ascii="黑体" w:hAnsi="黑体" w:cs="黑体"/>
          <w:sz w:val="28"/>
          <w:szCs w:val="28"/>
        </w:rPr>
        <w:t xml:space="preserve">8.</w:t>
      </w:r>
      <w:r>
        <w:rPr>
          <w:rFonts w:hint="eastAsia" w:ascii="黑体" w:hAnsi="黑体" w:cs="黑体"/>
          <w:sz w:val="28"/>
          <w:szCs w:val="28"/>
          <w:lang w:val="en-US" w:eastAsia="zh-CN"/>
        </w:rPr>
        <w:t xml:space="preserve"> </w:t>
      </w:r>
      <w:r>
        <w:rPr>
          <w:rFonts w:hint="eastAsia" w:ascii="黑体" w:hAnsi="黑体" w:cs="黑体"/>
          <w:sz w:val="28"/>
          <w:szCs w:val="28"/>
        </w:rPr>
        <w:t xml:space="preserve">无效投标和招标活动终止</w:t>
      </w:r>
      <w:bookmarkEnd w:id="61"/>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 出现下列情形之一的，作无效投标处理。</w:t>
      </w:r>
      <w:r>
        <w:rPr>
          <w:rFonts w:hint="eastAsia" w:ascii="仿宋" w:hAnsi="仿宋" w:eastAsia="仿宋"/>
          <w:sz w:val="28"/>
          <w:szCs w:val="28"/>
        </w:rPr>
        <w:tab/>
      </w:r>
      <w:r>
        <w:rPr>
          <w:rFonts w:hint="eastAsia" w:ascii="仿宋" w:hAnsi="仿宋" w:eastAsia="仿宋"/>
          <w:sz w:val="28"/>
          <w:szCs w:val="28"/>
        </w:rPr>
        <w:tab/>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8.1.1 不具备招标文件中规定的资格要求的。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8.1.2 报价超过了采购预算或最高限价的。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8.1.4 不符合法律、法规和招标文件中规定的其他实质性要求的。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8.1.6 投标文件含有采购人不能接受的附加条件的。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8.1.8 投标文件未按照招标文件要求加盖电子签章。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8.1.10 未完整上传投标文件电子文档的,或上传的文件打不开的。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8.1.11 不同的供应商投标文件制作机器码、文件创建标识码一致的。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8.1.12 不同投标人委托同一单位或者个人办理投标事宜。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8.1.13 同投标人的投标文件载明的项目管理成员或者联系人员为同一人。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8.1.14 不同投标人的投标文件异常一致或者投标报价呈规律性差异。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8.1.15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8.1.16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其他法律、法规及本招标文件规定的属无效投标的情形。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 出现下列情形之一的，本次招标活动将被终止：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8.2.1 合格</w:t>
      </w:r>
      <w:r>
        <w:rPr>
          <w:rFonts w:ascii="仿宋" w:hAnsi="仿宋" w:eastAsia="仿宋"/>
          <w:sz w:val="28"/>
          <w:szCs w:val="28"/>
        </w:rPr>
        <w:t xml:space="preserve">投标人不足</w:t>
      </w:r>
      <w:r>
        <w:rPr>
          <w:rFonts w:hint="eastAsia" w:ascii="仿宋" w:hAnsi="仿宋" w:eastAsia="仿宋"/>
          <w:sz w:val="28"/>
          <w:szCs w:val="28"/>
        </w:rPr>
        <w:t xml:space="preserve">3家</w:t>
      </w:r>
      <w:r>
        <w:rPr>
          <w:rFonts w:ascii="仿宋" w:hAnsi="仿宋" w:eastAsia="仿宋"/>
          <w:sz w:val="28"/>
          <w:szCs w:val="28"/>
        </w:rPr>
        <w:t xml:space="preserve">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8.2.3 因重大变故，采购任务取消的。</w:t>
      </w:r>
      <w:r/>
    </w:p>
    <w:p>
      <w:pPr>
        <w:pStyle w:val="651"/>
        <w:ind w:firstLine="562"/>
        <w:spacing w:before="0" w:after="0" w:line="520" w:lineRule="exact"/>
        <w:rPr>
          <w:rFonts w:ascii="黑体" w:hAnsi="黑体" w:cs="黑体"/>
          <w:sz w:val="28"/>
          <w:szCs w:val="28"/>
        </w:rPr>
      </w:pPr>
      <w:r/>
      <w:bookmarkStart w:id="62" w:name="_Toc17224"/>
      <w:r>
        <w:rPr>
          <w:rFonts w:hint="eastAsia" w:ascii="黑体" w:hAnsi="黑体" w:cs="黑体"/>
          <w:sz w:val="28"/>
          <w:szCs w:val="28"/>
        </w:rPr>
        <w:t xml:space="preserve">9. 询问、质疑和投诉</w:t>
      </w:r>
      <w:bookmarkEnd w:id="62"/>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w:t>
      </w:r>
      <w:r>
        <w:rPr>
          <w:rFonts w:hint="eastAsia" w:ascii="仿宋" w:hAnsi="仿宋" w:eastAsia="仿宋"/>
          <w:sz w:val="28"/>
          <w:szCs w:val="28"/>
        </w:rPr>
        <w:t xml:space="preserve">中标</w:t>
      </w:r>
      <w:r>
        <w:rPr>
          <w:rFonts w:ascii="仿宋" w:hAnsi="仿宋" w:eastAsia="仿宋"/>
          <w:sz w:val="28"/>
          <w:szCs w:val="28"/>
        </w:rPr>
        <w:t xml:space="preserve">结果提出质疑的，为</w:t>
      </w:r>
      <w:r>
        <w:rPr>
          <w:rFonts w:hint="eastAsia" w:ascii="仿宋" w:hAnsi="仿宋" w:eastAsia="仿宋"/>
          <w:sz w:val="28"/>
          <w:szCs w:val="28"/>
        </w:rPr>
        <w:t xml:space="preserve">中标</w:t>
      </w:r>
      <w:r>
        <w:rPr>
          <w:rFonts w:ascii="仿宋" w:hAnsi="仿宋" w:eastAsia="仿宋"/>
          <w:sz w:val="28"/>
          <w:szCs w:val="28"/>
        </w:rPr>
        <w:t xml:space="preserve">结果公告期限届满之日。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，见招标文件第</w:t>
      </w:r>
      <w:r>
        <w:rPr>
          <w:rFonts w:hint="eastAsia" w:ascii="仿宋" w:hAnsi="仿宋" w:eastAsia="仿宋"/>
          <w:b/>
          <w:sz w:val="28"/>
          <w:szCs w:val="28"/>
        </w:rPr>
        <w:t xml:space="preserve">1章</w:t>
      </w:r>
      <w:r>
        <w:rPr>
          <w:rFonts w:ascii="仿宋" w:hAnsi="仿宋" w:eastAsia="仿宋"/>
          <w:b/>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9.7.3</w:t>
      </w:r>
      <w:r>
        <w:rPr>
          <w:rFonts w:hint="eastAsia" w:ascii="仿宋" w:hAnsi="仿宋" w:eastAsia="仿宋"/>
          <w:sz w:val="28"/>
          <w:szCs w:val="28"/>
          <w:lang w:val="en-US" w:eastAsia="zh-CN"/>
        </w:rPr>
        <w:t xml:space="preserve"> </w:t>
      </w:r>
      <w:r>
        <w:rPr>
          <w:rFonts w:ascii="仿宋" w:hAnsi="仿宋" w:eastAsia="仿宋"/>
          <w:sz w:val="28"/>
          <w:szCs w:val="28"/>
        </w:rPr>
        <w:t xml:space="preserve">未参加招标活动的供应商或在招标活动中自身权益未受到损害的供应商所提出的质疑。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供应商组成联合体参加招标活动，联合体中任何一方或多方未按要求签字、盖章、加盖公章的质疑。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spacing w:line="520" w:lineRule="exact"/>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520" w:lineRule="exact"/>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520" w:lineRule="exact"/>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地址：邮编：</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520" w:lineRule="exact"/>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地址：邮编：</w:t>
      </w:r>
      <w:r/>
    </w:p>
    <w:p>
      <w:pPr>
        <w:spacing w:line="520" w:lineRule="exact"/>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520" w:lineRule="exact"/>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520" w:lineRule="exact"/>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520" w:lineRule="exact"/>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520" w:lineRule="exact"/>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520" w:lineRule="exact"/>
        <w:rPr>
          <w:rFonts w:ascii="仿宋" w:hAnsi="仿宋" w:eastAsia="仿宋" w:cs="仿宋"/>
          <w:sz w:val="28"/>
          <w:szCs w:val="28"/>
        </w:rPr>
      </w:pPr>
      <w:r>
        <w:rPr>
          <w:rFonts w:ascii="仿宋" w:hAnsi="仿宋" w:eastAsia="仿宋" w:cs="仿宋"/>
          <w:sz w:val="28"/>
          <w:szCs w:val="28"/>
        </w:rPr>
      </w:r>
      <w:r/>
    </w:p>
    <w:p>
      <w:pPr>
        <w:spacing w:line="520" w:lineRule="exact"/>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520" w:lineRule="exact"/>
        <w:rPr>
          <w:rFonts w:ascii="仿宋" w:hAnsi="仿宋" w:eastAsia="仿宋" w:cs="仿宋"/>
          <w:sz w:val="28"/>
          <w:szCs w:val="28"/>
          <w:u w:val="single"/>
        </w:rPr>
      </w:pPr>
      <w:r>
        <w:rPr>
          <w:rFonts w:ascii="仿宋" w:hAnsi="仿宋" w:eastAsia="仿宋" w:cs="仿宋"/>
          <w:sz w:val="28"/>
          <w:szCs w:val="28"/>
          <w:u w:val="single"/>
        </w:rPr>
      </w:r>
      <w:r/>
    </w:p>
    <w:p>
      <w:pPr>
        <w:spacing w:line="520" w:lineRule="exact"/>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w:t>
      </w:r>
      <w:r/>
    </w:p>
    <w:p>
      <w:pPr>
        <w:spacing w:line="520" w:lineRule="exact"/>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520" w:lineRule="exact"/>
        <w:rPr>
          <w:rFonts w:ascii="仿宋" w:hAnsi="仿宋" w:eastAsia="仿宋" w:cs="仿宋"/>
          <w:sz w:val="28"/>
          <w:szCs w:val="28"/>
          <w:u w:val="single"/>
        </w:rPr>
      </w:pPr>
      <w:r>
        <w:rPr>
          <w:rFonts w:hint="eastAsia" w:ascii="仿宋" w:hAnsi="仿宋" w:eastAsia="仿宋" w:cs="仿宋"/>
          <w:sz w:val="28"/>
          <w:szCs w:val="28"/>
        </w:rPr>
        <w:t xml:space="preserve">请求：</w:t>
      </w:r>
      <w:r/>
    </w:p>
    <w:p>
      <w:pPr>
        <w:spacing w:line="520" w:lineRule="exact"/>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2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2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w:t>
      </w:r>
      <w:r>
        <w:rPr>
          <w:rFonts w:hint="eastAsia" w:ascii="仿宋" w:hAnsi="仿宋" w:eastAsia="仿宋"/>
          <w:sz w:val="28"/>
          <w:szCs w:val="28"/>
          <w:lang w:val="en-US" w:eastAsia="zh-CN"/>
        </w:rPr>
        <w:t xml:space="preserve">710</w:t>
      </w:r>
      <w:r>
        <w:rPr>
          <w:rFonts w:hint="eastAsia" w:ascii="仿宋" w:hAnsi="仿宋" w:eastAsia="仿宋"/>
          <w:sz w:val="28"/>
          <w:szCs w:val="28"/>
        </w:rPr>
        <w:t xml:space="preserve">室，联系电话0513-87623860）。</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spacing w:line="520" w:lineRule="exact"/>
        <w:rPr>
          <w:rFonts w:ascii="宋体" w:hAnsi="宋体"/>
          <w:b/>
          <w:sz w:val="32"/>
          <w:szCs w:val="32"/>
        </w:rPr>
      </w:pPr>
      <w:r>
        <w:rPr>
          <w:rFonts w:hint="eastAsia" w:ascii="宋体" w:hAnsi="宋体"/>
          <w:b/>
          <w:sz w:val="32"/>
          <w:szCs w:val="32"/>
        </w:rPr>
        <w:t xml:space="preserve">投诉书</w:t>
      </w:r>
      <w:r/>
    </w:p>
    <w:p>
      <w:pPr>
        <w:spacing w:line="520" w:lineRule="exact"/>
        <w:rPr>
          <w:rFonts w:ascii="黑体" w:hAnsi="黑体" w:eastAsia="黑体"/>
          <w:sz w:val="28"/>
          <w:szCs w:val="28"/>
        </w:rPr>
      </w:pPr>
      <w:r>
        <w:rPr>
          <w:rFonts w:hint="eastAsia" w:ascii="黑体" w:hAnsi="黑体" w:eastAsia="黑体"/>
          <w:sz w:val="28"/>
          <w:szCs w:val="28"/>
        </w:rPr>
        <w:t xml:space="preserve">一、投诉相关主体基本情况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投诉人：</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jc w:val="left"/>
        <w:spacing w:line="520" w:lineRule="exac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授权代表：联系电话：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被投诉人1：</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仿宋_GB2312" w:eastAsia="仿宋_GB2312"/>
          <w:sz w:val="28"/>
          <w:szCs w:val="28"/>
        </w:rPr>
      </w:pPr>
      <w:r>
        <w:rPr>
          <w:rFonts w:hint="eastAsia" w:ascii="仿宋_GB2312" w:eastAsia="仿宋_GB2312"/>
          <w:sz w:val="28"/>
          <w:szCs w:val="28"/>
        </w:rPr>
        <w:t xml:space="preserve">被投诉人2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仿宋_GB2312" w:eastAsia="仿宋_GB2312"/>
          <w:sz w:val="28"/>
          <w:szCs w:val="28"/>
          <w:u w:val="single"/>
        </w:rPr>
      </w:pPr>
      <w:r>
        <w:rPr>
          <w:rFonts w:hint="eastAsia" w:ascii="仿宋_GB2312" w:eastAsia="仿宋_GB2312"/>
          <w:sz w:val="28"/>
          <w:szCs w:val="28"/>
        </w:rPr>
        <w:t xml:space="preserve">相关供应商：</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黑体" w:hAnsi="黑体" w:eastAsia="黑体"/>
          <w:sz w:val="28"/>
          <w:szCs w:val="28"/>
        </w:rPr>
      </w:pPr>
      <w:r>
        <w:rPr>
          <w:rFonts w:hint="eastAsia" w:ascii="黑体" w:hAnsi="黑体" w:eastAsia="黑体"/>
          <w:sz w:val="28"/>
          <w:szCs w:val="28"/>
        </w:rPr>
        <w:t xml:space="preserve">二、投诉项目基本情况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采购项目编号：包号：</w:t>
      </w:r>
      <w:r/>
    </w:p>
    <w:p>
      <w:pPr>
        <w:spacing w:line="520" w:lineRule="exact"/>
        <w:rPr>
          <w:rFonts w:ascii="仿宋_GB2312" w:eastAsia="仿宋_GB2312"/>
          <w:sz w:val="28"/>
          <w:szCs w:val="28"/>
        </w:rPr>
      </w:pPr>
      <w:r>
        <w:rPr>
          <w:rFonts w:hint="eastAsia" w:ascii="仿宋_GB2312" w:eastAsia="仿宋_GB2312"/>
          <w:sz w:val="28"/>
          <w:szCs w:val="28"/>
        </w:rPr>
        <w:t xml:space="preserve">采购人名称：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代理机构名称：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黑体" w:hAnsi="黑体" w:eastAsia="黑体"/>
          <w:sz w:val="28"/>
          <w:szCs w:val="28"/>
        </w:rPr>
      </w:pPr>
      <w:r>
        <w:rPr>
          <w:rFonts w:hint="eastAsia" w:ascii="黑体" w:hAnsi="黑体" w:eastAsia="黑体"/>
          <w:sz w:val="28"/>
          <w:szCs w:val="28"/>
        </w:rPr>
        <w:t xml:space="preserve">三、质疑基本情况</w:t>
      </w:r>
      <w:r/>
    </w:p>
    <w:p>
      <w:pPr>
        <w:ind w:firstLine="560"/>
        <w:spacing w:line="520" w:lineRule="exact"/>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spacing w:line="520" w:lineRule="exact"/>
        <w:rPr>
          <w:rFonts w:ascii="仿宋_GB2312" w:eastAsia="仿宋_GB2312"/>
          <w:sz w:val="28"/>
          <w:szCs w:val="28"/>
          <w:u w:val="single"/>
        </w:rPr>
      </w:pPr>
      <w:r>
        <w:rPr>
          <w:rFonts w:ascii="仿宋_GB2312" w:eastAsia="仿宋_GB2312"/>
          <w:sz w:val="28"/>
          <w:szCs w:val="28"/>
          <w:u w:val="single"/>
        </w:rPr>
      </w:r>
      <w:r/>
    </w:p>
    <w:p>
      <w:pPr>
        <w:ind w:firstLine="420"/>
        <w:spacing w:line="520" w:lineRule="exact"/>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spacing w:line="520" w:lineRule="exact"/>
        <w:rPr>
          <w:rFonts w:ascii="黑体" w:hAnsi="黑体" w:eastAsia="黑体"/>
          <w:sz w:val="28"/>
          <w:szCs w:val="28"/>
        </w:rPr>
      </w:pPr>
      <w:r>
        <w:rPr>
          <w:rFonts w:hint="eastAsia" w:ascii="黑体" w:hAnsi="黑体" w:eastAsia="黑体"/>
          <w:sz w:val="28"/>
          <w:szCs w:val="28"/>
        </w:rPr>
        <w:t xml:space="preserve">四、投诉事项具体内容</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投诉事项 1：</w:t>
      </w:r>
      <w:r/>
    </w:p>
    <w:p>
      <w:pPr>
        <w:spacing w:line="520" w:lineRule="exact"/>
        <w:rPr>
          <w:rFonts w:ascii="仿宋_GB2312" w:eastAsia="仿宋_GB2312"/>
          <w:sz w:val="28"/>
          <w:szCs w:val="28"/>
        </w:rPr>
      </w:pPr>
      <w:r>
        <w:rPr>
          <w:rFonts w:hint="eastAsia" w:ascii="仿宋_GB2312" w:eastAsia="仿宋_GB2312"/>
          <w:sz w:val="28"/>
          <w:szCs w:val="28"/>
        </w:rPr>
        <w:t xml:space="preserve">事实依据：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u w:val="single"/>
        </w:rPr>
      </w:pPr>
      <w:r>
        <w:rPr>
          <w:rFonts w:hint="eastAsia" w:ascii="仿宋_GB2312" w:eastAsia="仿宋_GB2312"/>
          <w:sz w:val="28"/>
          <w:szCs w:val="28"/>
        </w:rPr>
        <w:t xml:space="preserve">法律依据：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投诉事项2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黑体" w:hAnsi="黑体" w:eastAsia="黑体"/>
          <w:sz w:val="28"/>
          <w:szCs w:val="28"/>
        </w:rPr>
      </w:pPr>
      <w:r>
        <w:rPr>
          <w:rFonts w:hint="eastAsia" w:ascii="黑体" w:hAnsi="黑体" w:eastAsia="黑体"/>
          <w:sz w:val="28"/>
          <w:szCs w:val="28"/>
        </w:rPr>
        <w:t xml:space="preserve">五、与投诉事项相关的投诉请求</w:t>
      </w:r>
      <w:r/>
    </w:p>
    <w:p>
      <w:pPr>
        <w:spacing w:line="520" w:lineRule="exact"/>
        <w:rPr>
          <w:rFonts w:ascii="仿宋_GB2312" w:eastAsia="仿宋_GB2312"/>
          <w:sz w:val="28"/>
          <w:szCs w:val="28"/>
        </w:rPr>
      </w:pPr>
      <w:r>
        <w:rPr>
          <w:rFonts w:hint="eastAsia" w:ascii="仿宋_GB2312" w:eastAsia="仿宋_GB2312"/>
          <w:sz w:val="28"/>
          <w:szCs w:val="28"/>
        </w:rPr>
        <w:t xml:space="preserve">请求：</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20" w:lineRule="exact"/>
        <w:rPr>
          <w:rFonts w:ascii="仿宋" w:hAnsi="仿宋" w:eastAsia="仿宋"/>
          <w:sz w:val="28"/>
          <w:szCs w:val="28"/>
        </w:rPr>
      </w:pPr>
      <w:r>
        <w:rPr>
          <w:rFonts w:hint="eastAsia" w:ascii="仿宋_GB2312" w:eastAsia="仿宋_GB2312"/>
          <w:sz w:val="28"/>
          <w:szCs w:val="28"/>
        </w:rPr>
        <w:t xml:space="preserve">日期：    </w:t>
      </w:r>
      <w:r/>
    </w:p>
    <w:p>
      <w:pPr>
        <w:pStyle w:val="651"/>
        <w:ind w:firstLine="562"/>
        <w:spacing w:before="0" w:after="0" w:line="520" w:lineRule="exact"/>
        <w:rPr>
          <w:rFonts w:ascii="仿宋" w:hAnsi="仿宋" w:eastAsia="仿宋"/>
          <w:szCs w:val="28"/>
        </w:rPr>
      </w:pPr>
      <w:r/>
      <w:bookmarkStart w:id="63" w:name="_Toc4904"/>
      <w:r>
        <w:rPr>
          <w:rFonts w:hint="eastAsia" w:ascii="黑体" w:hAnsi="黑体" w:cs="黑体"/>
          <w:sz w:val="28"/>
          <w:szCs w:val="28"/>
        </w:rPr>
        <w:t xml:space="preserve">10. 政府采购合同信用融资扶持政策</w:t>
      </w:r>
      <w:bookmarkEnd w:id="63"/>
      <w:r/>
      <w:r/>
    </w:p>
    <w:p>
      <w:pPr>
        <w:ind w:firstLine="560"/>
        <w:jc w:val="left"/>
        <w:spacing w:line="520" w:lineRule="exact"/>
        <w:rPr>
          <w:rFonts w:ascii="仿宋" w:hAnsi="仿宋" w:eastAsia="仿宋"/>
          <w:sz w:val="28"/>
          <w:szCs w:val="28"/>
        </w:rPr>
      </w:pPr>
      <w:r>
        <w:rPr>
          <w:rFonts w:hint="eastAsia" w:ascii="仿宋" w:hAnsi="仿宋" w:eastAsia="仿宋"/>
          <w:sz w:val="28"/>
          <w:szCs w:val="28"/>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20" w:lineRule="exact"/>
        <w:rPr>
          <w:rFonts w:ascii="仿宋" w:hAnsi="仿宋" w:eastAsia="仿宋"/>
          <w:sz w:val="28"/>
          <w:szCs w:val="28"/>
        </w:rPr>
      </w:pPr>
      <w:r>
        <w:rPr>
          <w:rFonts w:hint="eastAsia" w:ascii="仿宋" w:hAnsi="仿宋" w:eastAsia="仿宋"/>
          <w:sz w:val="28"/>
          <w:szCs w:val="28"/>
        </w:rPr>
        <w:t xml:space="preserve">10.2 中标供应商如需获得合同信用融资支持，可凭政府采购合同办理“政采贷”融资贷款，详情请见南通市政府采购网 “易企服”综合服务平台-金融产品全周期-贷款产品专栏。</w:t>
      </w:r>
      <w:r/>
    </w:p>
    <w:p>
      <w:pPr>
        <w:pStyle w:val="651"/>
        <w:ind w:firstLine="562"/>
        <w:spacing w:before="0" w:after="0" w:line="520" w:lineRule="exact"/>
        <w:rPr>
          <w:rFonts w:ascii="黑体" w:hAnsi="黑体"/>
          <w:szCs w:val="28"/>
        </w:rPr>
      </w:pPr>
      <w:r/>
      <w:bookmarkStart w:id="64" w:name="_Toc1281"/>
      <w:r>
        <w:rPr>
          <w:rFonts w:hint="eastAsia" w:ascii="黑体" w:hAnsi="黑体" w:cs="黑体"/>
          <w:sz w:val="28"/>
          <w:szCs w:val="28"/>
        </w:rPr>
        <w:t xml:space="preserve">11. 采购代理服务费</w:t>
      </w:r>
      <w:bookmarkEnd w:id="64"/>
      <w:r/>
      <w:r/>
    </w:p>
    <w:p>
      <w:pPr>
        <w:ind w:firstLine="560"/>
        <w:jc w:val="left"/>
        <w:pageBreakBefore w:val="0"/>
        <w:spacing w:line="520" w:lineRule="exact"/>
        <w:rPr>
          <w:rFonts w:ascii="仿宋" w:hAnsi="仿宋" w:eastAsia="仿宋"/>
          <w:sz w:val="28"/>
          <w:szCs w:val="28"/>
        </w:rPr>
      </w:pPr>
      <w:r>
        <w:rPr>
          <w:rFonts w:hint="eastAsia" w:ascii="仿宋" w:hAnsi="仿宋" w:eastAsia="仿宋"/>
          <w:sz w:val="28"/>
          <w:szCs w:val="28"/>
        </w:rPr>
        <w:t xml:space="preserve">11.1 </w:t>
      </w:r>
      <w:r>
        <w:rPr>
          <w:rFonts w:hint="eastAsia" w:ascii="仿宋" w:hAnsi="仿宋" w:eastAsia="仿宋" w:cs="仿宋"/>
          <w:sz w:val="28"/>
          <w:szCs w:val="28"/>
          <w:highlight w:val="none"/>
        </w:rPr>
        <w:t xml:space="preserve">采</w:t>
      </w:r>
      <w:r>
        <w:rPr>
          <w:rFonts w:hint="eastAsia" w:ascii="仿宋" w:hAnsi="仿宋" w:eastAsia="仿宋" w:cs="仿宋"/>
          <w:sz w:val="28"/>
          <w:szCs w:val="28"/>
        </w:rPr>
        <w:t xml:space="preserve">购代理服务费以</w:t>
      </w:r>
      <w:r>
        <w:rPr>
          <w:rFonts w:hint="eastAsia" w:ascii="仿宋" w:hAnsi="仿宋" w:eastAsia="仿宋" w:cs="仿宋"/>
          <w:sz w:val="28"/>
          <w:szCs w:val="28"/>
          <w:lang w:val="en-US" w:eastAsia="zh-CN"/>
        </w:rPr>
        <w:t xml:space="preserve">中标</w:t>
      </w:r>
      <w:r>
        <w:rPr>
          <w:rFonts w:hint="eastAsia" w:ascii="仿宋" w:hAnsi="仿宋" w:eastAsia="仿宋" w:cs="仿宋"/>
          <w:b w:val="0"/>
          <w:bCs w:val="0"/>
          <w:sz w:val="28"/>
          <w:szCs w:val="28"/>
          <w:lang w:val="en-US" w:eastAsia="zh-CN"/>
        </w:rPr>
        <w:t xml:space="preserve">金额</w:t>
      </w:r>
      <w:r>
        <w:rPr>
          <w:rFonts w:hint="eastAsia" w:ascii="仿宋" w:hAnsi="仿宋" w:eastAsia="仿宋" w:cs="仿宋"/>
          <w:b w:val="0"/>
          <w:bCs w:val="0"/>
          <w:sz w:val="28"/>
          <w:szCs w:val="28"/>
        </w:rPr>
        <w:t xml:space="preserve">为</w:t>
      </w:r>
      <w:r>
        <w:rPr>
          <w:rFonts w:hint="eastAsia" w:ascii="仿宋" w:hAnsi="仿宋" w:eastAsia="仿宋" w:cs="仿宋"/>
          <w:sz w:val="28"/>
          <w:szCs w:val="28"/>
        </w:rPr>
        <w:t xml:space="preserve">基数，采用差额定率累进法（</w:t>
      </w:r>
      <w:r>
        <w:rPr>
          <w:rFonts w:hint="eastAsia" w:ascii="仿宋" w:hAnsi="仿宋" w:eastAsia="仿宋" w:cs="仿宋"/>
          <w:sz w:val="28"/>
          <w:szCs w:val="28"/>
          <w:lang w:val="en-US" w:eastAsia="zh-CN"/>
        </w:rPr>
        <w:t xml:space="preserve">50万元（含）以下部分，费率为1.6%；50</w:t>
      </w:r>
      <w:r>
        <w:rPr>
          <w:rFonts w:hint="eastAsia" w:ascii="仿宋" w:hAnsi="仿宋" w:eastAsia="仿宋" w:cs="仿宋"/>
          <w:sz w:val="28"/>
          <w:szCs w:val="28"/>
        </w:rPr>
        <w:t xml:space="preserve">万元～</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00万元</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含</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部分，费率为1.</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00万元～1000万元（含）部分，费率为</w:t>
      </w:r>
      <w:r>
        <w:rPr>
          <w:rFonts w:hint="eastAsia" w:ascii="仿宋" w:hAnsi="仿宋" w:eastAsia="仿宋" w:cs="仿宋"/>
          <w:sz w:val="28"/>
          <w:szCs w:val="28"/>
          <w:lang w:val="en-US" w:eastAsia="zh-CN"/>
        </w:rPr>
        <w:t xml:space="preserve">1.1</w:t>
      </w:r>
      <w:r>
        <w:rPr>
          <w:rFonts w:hint="eastAsia" w:ascii="仿宋" w:hAnsi="仿宋" w:eastAsia="仿宋" w:cs="仿宋"/>
          <w:sz w:val="28"/>
          <w:szCs w:val="28"/>
        </w:rPr>
        <w:t xml:space="preserve">%；1000万元～5000万元（含）部分，费率为0.</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%；5000万元～1亿元（含）部分,费率为0.25%；1亿元～10亿元（含）部分,费率为0.05%；10亿元～50亿元（含）部分,费率为0.01%；50亿元以上部分，费率为0.005%）分段计算后汇总，不足</w:t>
      </w:r>
      <w:r>
        <w:rPr>
          <w:rFonts w:hint="eastAsia" w:ascii="仿宋" w:hAnsi="仿宋" w:eastAsia="仿宋" w:cs="仿宋"/>
          <w:sz w:val="28"/>
          <w:szCs w:val="28"/>
          <w:lang w:val="en-US" w:eastAsia="zh-CN"/>
        </w:rPr>
        <w:t xml:space="preserve">伍</w:t>
      </w:r>
      <w:r>
        <w:rPr>
          <w:rFonts w:hint="eastAsia" w:ascii="仿宋" w:hAnsi="仿宋" w:eastAsia="仿宋" w:cs="仿宋"/>
          <w:sz w:val="28"/>
          <w:szCs w:val="28"/>
        </w:rPr>
        <w:t xml:space="preserve">仟按</w:t>
      </w:r>
      <w:r>
        <w:rPr>
          <w:rFonts w:hint="eastAsia" w:ascii="仿宋" w:hAnsi="仿宋" w:eastAsia="仿宋" w:cs="仿宋"/>
          <w:sz w:val="28"/>
          <w:szCs w:val="28"/>
          <w:lang w:val="en-US" w:eastAsia="zh-CN"/>
        </w:rPr>
        <w:t xml:space="preserve">伍</w:t>
      </w:r>
      <w:r>
        <w:rPr>
          <w:rFonts w:hint="eastAsia" w:ascii="仿宋" w:hAnsi="仿宋" w:eastAsia="仿宋" w:cs="仿宋"/>
          <w:sz w:val="28"/>
          <w:szCs w:val="28"/>
        </w:rPr>
        <w:t xml:space="preserve">仟元计取，由</w:t>
      </w:r>
      <w:r>
        <w:rPr>
          <w:rFonts w:hint="eastAsia" w:ascii="仿宋" w:hAnsi="仿宋" w:eastAsia="仿宋" w:cs="仿宋"/>
          <w:sz w:val="28"/>
          <w:szCs w:val="28"/>
          <w:lang w:val="en-US" w:eastAsia="zh-CN"/>
        </w:rPr>
        <w:t xml:space="preserve">中标单位</w:t>
      </w:r>
      <w:r>
        <w:rPr>
          <w:rFonts w:hint="eastAsia" w:ascii="仿宋" w:hAnsi="仿宋" w:eastAsia="仿宋" w:cs="仿宋"/>
          <w:sz w:val="28"/>
          <w:szCs w:val="28"/>
        </w:rPr>
        <w:t xml:space="preserve">承担。本项目预算中包含此费用，</w:t>
      </w:r>
      <w:r>
        <w:rPr>
          <w:rFonts w:hint="eastAsia" w:ascii="仿宋" w:hAnsi="仿宋" w:eastAsia="仿宋" w:cs="仿宋"/>
          <w:sz w:val="28"/>
          <w:szCs w:val="28"/>
          <w:lang w:val="en-US" w:eastAsia="zh-CN"/>
        </w:rPr>
        <w:t xml:space="preserve">投标单位</w:t>
      </w:r>
      <w:r>
        <w:rPr>
          <w:rFonts w:hint="eastAsia" w:ascii="仿宋" w:hAnsi="仿宋" w:eastAsia="仿宋" w:cs="仿宋"/>
          <w:sz w:val="28"/>
          <w:szCs w:val="28"/>
        </w:rPr>
        <w:t xml:space="preserve">在报价中需考虑此费用的代付，采购人不再另行支付。</w:t>
      </w:r>
      <w:r/>
    </w:p>
    <w:p>
      <w:pPr>
        <w:ind w:firstLine="560"/>
        <w:jc w:val="left"/>
        <w:spacing w:line="520" w:lineRule="exact"/>
        <w:rPr>
          <w:rFonts w:ascii="仿宋" w:hAnsi="仿宋" w:eastAsia="仿宋"/>
          <w:sz w:val="28"/>
          <w:szCs w:val="28"/>
        </w:rPr>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采购代理服务费由中标供应商支付。中标供应商自中标结果公告发布之日起五个工作日内，向采购代理机构支付服务费。</w:t>
      </w:r>
      <w:r/>
    </w:p>
    <w:p>
      <w:pPr>
        <w:ind w:firstLine="560"/>
        <w:jc w:val="left"/>
        <w:spacing w:line="520" w:lineRule="exact"/>
        <w:rPr>
          <w:rFonts w:ascii="仿宋" w:hAnsi="仿宋" w:eastAsia="仿宋"/>
          <w:sz w:val="28"/>
          <w:szCs w:val="28"/>
        </w:rPr>
      </w:pPr>
      <w:r>
        <w:rPr>
          <w:rFonts w:hint="eastAsia" w:ascii="仿宋" w:hAnsi="仿宋" w:eastAsia="仿宋"/>
          <w:sz w:val="28"/>
          <w:szCs w:val="28"/>
        </w:rPr>
        <w:t xml:space="preserve">11.3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采购代理机构账户信息：</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收款单位名称：大洲设计咨询集团有限公司如皋分公司；</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账户号码：408890100100068270；</w:t>
      </w:r>
      <w:r/>
    </w:p>
    <w:p>
      <w:pPr>
        <w:ind w:firstLine="560"/>
        <w:spacing w:line="520" w:lineRule="exact"/>
        <w:rPr>
          <w:rFonts w:ascii="仿宋" w:hAnsi="仿宋" w:eastAsia="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开户行：兴业银行如皋支行。</w:t>
      </w:r>
      <w:bookmarkEnd w:id="8"/>
      <w:r/>
    </w:p>
    <w:p>
      <w:pPr>
        <w:jc w:val="center"/>
        <w:spacing w:line="520" w:lineRule="exact"/>
        <w:rPr>
          <w:rFonts w:ascii="方正小标宋简体" w:eastAsia="方正小标宋简体"/>
          <w:bCs/>
          <w:sz w:val="32"/>
          <w:szCs w:val="32"/>
        </w:rPr>
        <w:outlineLvl w:val="0"/>
      </w:pPr>
      <w:r>
        <w:rPr>
          <w:rFonts w:ascii="方正小标宋简体" w:eastAsia="方正小标宋简体"/>
          <w:bCs/>
          <w:sz w:val="44"/>
          <w:szCs w:val="28"/>
        </w:rPr>
        <w:br w:type="page" w:clear="all"/>
      </w:r>
      <w:bookmarkStart w:id="65" w:name="_Toc23417"/>
      <w:r>
        <w:rPr>
          <w:rStyle w:val="703"/>
          <w:rFonts w:hint="eastAsia"/>
          <w:sz w:val="32"/>
          <w:szCs w:val="32"/>
        </w:rPr>
        <w:t xml:space="preserve">第三章 采购需求</w:t>
      </w:r>
      <w:bookmarkEnd w:id="65"/>
      <w:r/>
      <w:r/>
    </w:p>
    <w:p>
      <w:pPr>
        <w:ind w:firstLine="562"/>
        <w:jc w:val="left"/>
        <w:spacing w:line="520" w:lineRule="exact"/>
        <w:rPr>
          <w:rFonts w:ascii="仿宋" w:hAnsi="仿宋" w:eastAsia="仿宋"/>
          <w:b/>
          <w:bCs/>
          <w:sz w:val="28"/>
          <w:szCs w:val="28"/>
        </w:rPr>
      </w:pPr>
      <w:r>
        <w:rPr>
          <w:rFonts w:ascii="仿宋" w:hAnsi="仿宋" w:eastAsia="仿宋"/>
          <w:b/>
          <w:bCs/>
          <w:sz w:val="28"/>
          <w:szCs w:val="28"/>
        </w:rPr>
        <w:t xml:space="preserve">投标人在制作投标文件时仔细研究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20" w:lineRule="exact"/>
        <w:rPr>
          <w:rFonts w:ascii="仿宋" w:hAnsi="仿宋" w:eastAsia="仿宋"/>
          <w:sz w:val="28"/>
          <w:szCs w:val="28"/>
        </w:rPr>
      </w:pPr>
      <w:r>
        <w:rPr>
          <w:rFonts w:ascii="仿宋" w:hAnsi="仿宋" w:eastAsia="仿宋"/>
          <w:b/>
          <w:bCs/>
          <w:sz w:val="28"/>
          <w:szCs w:val="28"/>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pStyle w:val="651"/>
        <w:ind w:firstLine="562"/>
        <w:spacing w:before="0" w:after="0" w:line="520" w:lineRule="exact"/>
        <w:rPr>
          <w:rFonts w:ascii="黑体" w:hAnsi="黑体"/>
          <w:szCs w:val="28"/>
        </w:rPr>
      </w:pPr>
      <w:r/>
      <w:bookmarkStart w:id="66" w:name="_Toc8887"/>
      <w:r>
        <w:rPr>
          <w:rFonts w:hint="eastAsia"/>
          <w:sz w:val="28"/>
          <w:szCs w:val="28"/>
        </w:rPr>
        <w:t xml:space="preserve">一、项目简介</w:t>
      </w:r>
      <w:bookmarkEnd w:id="66"/>
      <w:r/>
      <w:r/>
    </w:p>
    <w:p>
      <w:pPr>
        <w:ind w:firstLine="560"/>
        <w:spacing w:line="520" w:lineRule="exact"/>
        <w:rPr>
          <w:rFonts w:ascii="仿宋" w:hAnsi="仿宋" w:eastAsia="仿宋" w:cs="Times New Roman"/>
          <w:bCs/>
          <w:color w:val="000000"/>
          <w:sz w:val="28"/>
          <w:szCs w:val="28"/>
        </w:rPr>
      </w:pPr>
      <w:r>
        <w:rPr>
          <w:rFonts w:hint="eastAsia" w:ascii="仿宋" w:hAnsi="仿宋" w:eastAsia="仿宋" w:cs="Times New Roman"/>
          <w:bCs/>
          <w:color w:val="000000"/>
          <w:sz w:val="28"/>
          <w:szCs w:val="28"/>
          <w:lang w:val="en-US" w:eastAsia="zh-CN"/>
        </w:rPr>
        <w:t xml:space="preserve">本项目为如皋市人民医院中高端CT采购项目</w:t>
      </w:r>
      <w:r>
        <w:rPr>
          <w:rFonts w:hint="eastAsia" w:ascii="仿宋" w:hAnsi="仿宋" w:eastAsia="仿宋"/>
          <w:bCs/>
          <w:sz w:val="28"/>
          <w:szCs w:val="28"/>
          <w:lang w:eastAsia="zh-CN"/>
        </w:rPr>
        <w:t xml:space="preserve">。</w:t>
      </w:r>
      <w:r/>
    </w:p>
    <w:p>
      <w:pPr>
        <w:pStyle w:val="651"/>
        <w:ind w:firstLine="562"/>
        <w:spacing w:before="0" w:after="0" w:line="520" w:lineRule="exact"/>
        <w:rPr>
          <w:rFonts w:ascii="黑体" w:hAnsi="黑体"/>
          <w:szCs w:val="28"/>
        </w:rPr>
      </w:pPr>
      <w:r/>
      <w:bookmarkStart w:id="67" w:name="_Toc16641"/>
      <w:r>
        <w:rPr>
          <w:rFonts w:hint="eastAsia"/>
          <w:sz w:val="28"/>
          <w:szCs w:val="28"/>
        </w:rPr>
        <w:t xml:space="preserve">二、采购内容</w:t>
      </w:r>
      <w:bookmarkEnd w:id="67"/>
      <w:r/>
      <w:r/>
    </w:p>
    <w:p>
      <w:pPr>
        <w:ind w:firstLine="560"/>
        <w:spacing w:line="520" w:lineRule="exact"/>
        <w:rPr>
          <w:rFonts w:hint="eastAsia" w:ascii="仿宋" w:hAnsi="仿宋" w:eastAsia="仿宋" w:cs="Times New Roman"/>
          <w:bCs/>
          <w:color w:val="000000"/>
          <w:sz w:val="28"/>
          <w:szCs w:val="28"/>
          <w:highlight w:val="none"/>
        </w:rPr>
      </w:pPr>
      <w:r/>
      <w:bookmarkStart w:id="68" w:name="_Toc20040"/>
      <w:r>
        <w:rPr>
          <w:rFonts w:hint="eastAsia" w:ascii="仿宋" w:hAnsi="仿宋" w:eastAsia="仿宋" w:cs="仿宋"/>
          <w:sz w:val="28"/>
          <w:szCs w:val="28"/>
          <w:highlight w:val="none"/>
          <w:lang w:val="en-US" w:eastAsia="zh-CN"/>
        </w:rPr>
        <w:t xml:space="preserve">如皋市人民医院需采购中高端多排螺旋CT设备一套</w:t>
      </w:r>
      <w:r>
        <w:rPr>
          <w:rFonts w:hint="eastAsia" w:ascii="仿宋" w:hAnsi="仿宋" w:eastAsia="仿宋" w:cs="Times New Roman"/>
          <w:bCs/>
          <w:color w:val="000000"/>
          <w:sz w:val="28"/>
          <w:szCs w:val="28"/>
          <w:highlight w:val="none"/>
          <w:lang w:val="en-US" w:eastAsia="zh-CN"/>
        </w:rPr>
        <w:t xml:space="preserve">。</w:t>
      </w:r>
      <w:r/>
    </w:p>
    <w:p>
      <w:pPr>
        <w:pStyle w:val="651"/>
        <w:ind w:firstLine="562"/>
        <w:spacing w:before="0" w:after="0" w:line="520" w:lineRule="exact"/>
        <w:rPr>
          <w:rFonts w:ascii="黑体" w:hAnsi="黑体"/>
          <w:szCs w:val="28"/>
          <w:highlight w:val="yellow"/>
        </w:rPr>
      </w:pPr>
      <w:r>
        <w:rPr>
          <w:rFonts w:hint="eastAsia"/>
          <w:sz w:val="28"/>
          <w:szCs w:val="28"/>
        </w:rPr>
        <w:t xml:space="preserve">三、</w:t>
      </w:r>
      <w:r>
        <w:rPr>
          <w:rFonts w:hint="eastAsia"/>
          <w:sz w:val="28"/>
          <w:szCs w:val="28"/>
          <w:lang w:val="en-US" w:eastAsia="zh-CN"/>
        </w:rPr>
        <w:t xml:space="preserve">基本技术</w:t>
      </w:r>
      <w:r>
        <w:rPr>
          <w:rFonts w:hint="eastAsia"/>
          <w:sz w:val="28"/>
          <w:szCs w:val="28"/>
        </w:rPr>
        <w:t xml:space="preserve">要求</w:t>
      </w:r>
      <w:bookmarkEnd w:id="68"/>
      <w:r/>
      <w:r/>
    </w:p>
    <w:p>
      <w:pPr>
        <w:ind w:firstLine="562"/>
        <w:spacing w:line="520" w:lineRule="exact"/>
        <w:rPr>
          <w:rFonts w:hint="eastAsia" w:ascii="仿宋" w:hAnsi="仿宋" w:eastAsia="仿宋" w:cs="Times New Roman"/>
          <w:b/>
          <w:bCs w:val="0"/>
          <w:color w:val="000000"/>
          <w:sz w:val="28"/>
          <w:szCs w:val="28"/>
          <w:lang w:val="en-US" w:eastAsia="zh-CN"/>
        </w:rPr>
      </w:pPr>
      <w:r/>
      <w:bookmarkStart w:id="69" w:name="_Toc24944"/>
      <w:r>
        <w:rPr>
          <w:rFonts w:hint="eastAsia" w:ascii="仿宋" w:hAnsi="仿宋" w:eastAsia="仿宋" w:cs="Times New Roman"/>
          <w:b/>
          <w:bCs w:val="0"/>
          <w:color w:val="000000"/>
          <w:sz w:val="28"/>
          <w:szCs w:val="28"/>
          <w:lang w:val="en-US" w:eastAsia="zh-CN"/>
        </w:rPr>
        <w:t xml:space="preserve">以下参数为产品的基本技术要求，不允许负偏离，投标单位须提供</w:t>
      </w:r>
      <w:r>
        <w:rPr>
          <w:rFonts w:hint="eastAsia" w:ascii="仿宋" w:hAnsi="仿宋" w:eastAsia="仿宋" w:cs="Times New Roman"/>
          <w:b/>
          <w:bCs w:val="0"/>
          <w:color w:val="000000"/>
          <w:sz w:val="28"/>
          <w:szCs w:val="28"/>
          <w:highlight w:val="none"/>
          <w:lang w:val="en-US" w:eastAsia="zh-CN"/>
        </w:rPr>
        <w:t xml:space="preserve">制造商官方网站发布的产品信息查询截图、完整产品技术说明书、产品检验报告、注册证、注册证附件产品技术要求或功能截图</w:t>
      </w:r>
      <w:r>
        <w:rPr>
          <w:rFonts w:hint="eastAsia" w:ascii="仿宋" w:hAnsi="仿宋" w:eastAsia="仿宋" w:cs="Times New Roman"/>
          <w:b/>
          <w:bCs w:val="0"/>
          <w:color w:val="000000"/>
          <w:sz w:val="28"/>
          <w:szCs w:val="28"/>
          <w:lang w:val="en-US" w:eastAsia="zh-CN"/>
        </w:rPr>
        <w:t xml:space="preserve">证明材料佐证产品技术性能参数，未按照要求提供证明材料或者存在负偏离的，按照无效投标处理。</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一</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扫描架系统</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扫描架孔径：≥70cm</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探测器Z轴方向最小物理宽度：≥38.4mm</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探测器排数：≥64排</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360度Z轴直接采集图像数据：≥128层</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每排探测器单元数（X-Y轴）</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≥670个</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最小扫描层厚：≤0.7mm</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提供三维激光定位系统</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二</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扫描床系统</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扫描床可扫描垂直升降最低高度：≤60cm</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扫描床水平移动范围：≥160cm</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扫描床水平可扫描范围：≥160cm</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扫描床水平移动最高速度：≥100mm/s</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扫描床水平移动最小速度：≤2mm/s</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扫描床承重量：≥200kg</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扫描床移动精度：≤±1mm</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三</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X线球管及高压发生器</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球管阳极实际热容量（不含等效概念）：≥7MHU</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球管阳极最大散热率：≥1060kHU/min</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球管最大电流（不含等效概念）：≥560mA</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球管最小电流：≤20mA</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球管电流递增幅度：≤5mA</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球管最大电压：≥140KV</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球管最小电压：≤80KV</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高压发生器实际功率（不含等效概念）：≥72kW</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球管最大焦点：≤1.0mm²</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球管最小焦点：≤0.60mm²</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扫描参数</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机架最快旋转（最短）扫描时间/360°：≤0.5秒/360°</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定位片扫描长度：≥150cm</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最大螺距：≥1.5</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最小螺距：≤0.5</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单次连续螺旋扫描：≥100秒</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图像质量</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X-Y轴空间分辨率：≥14LP/CM@10%MTF</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密度分辨率：≤5mm@0.3%</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CT值范围：-1024HU ~ +3071HU</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六</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主控制台计算机系统</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CPU：≥4核</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内存：≥16.0GB</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硬盘容量：＞2TB</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存储系统：DVD-RW</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液晶显示器：≥19英寸″,分辨率≥1280×1024</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具有存贮、传输、查询、工作单管理、打印等PACS联接功能</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图像格式和传输存储：DICOM 3.0</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双向语音传输功能：标配</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七</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临床应用软件（包括但不限于如下软件）</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多平面重建MPR</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最大密度投影(MIP)</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最小密度投影(MinIP)</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任意曲面重建(CPR)</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容积三维重建 (VR)</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区域生长容积分析功能</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表面重建（SSD）</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容积漫游（VRT）</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组织裁剪</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图像减影功能</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11.</w:t>
      </w:r>
      <w:r>
        <w:rPr>
          <w:rFonts w:hint="eastAsia" w:ascii="仿宋" w:hAnsi="仿宋" w:eastAsia="仿宋" w:cs="仿宋"/>
          <w:sz w:val="28"/>
          <w:szCs w:val="28"/>
        </w:rPr>
        <w:t xml:space="preserve">CT电影功能</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12.</w:t>
      </w:r>
      <w:r>
        <w:rPr>
          <w:rFonts w:hint="eastAsia" w:ascii="仿宋" w:hAnsi="仿宋" w:eastAsia="仿宋" w:cs="仿宋"/>
          <w:sz w:val="28"/>
          <w:szCs w:val="28"/>
        </w:rPr>
        <w:t xml:space="preserve">CT血管造影（CTA）</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13.</w:t>
      </w:r>
      <w:r>
        <w:rPr>
          <w:rFonts w:hint="eastAsia" w:ascii="仿宋" w:hAnsi="仿宋" w:eastAsia="仿宋" w:cs="仿宋"/>
          <w:sz w:val="28"/>
          <w:szCs w:val="28"/>
        </w:rPr>
        <w:t xml:space="preserve">CT仿真内窥镜显示功能</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14.</w:t>
      </w:r>
      <w:r>
        <w:rPr>
          <w:rFonts w:hint="eastAsia" w:ascii="仿宋" w:hAnsi="仿宋" w:eastAsia="仿宋" w:cs="仿宋"/>
          <w:sz w:val="28"/>
          <w:szCs w:val="28"/>
        </w:rPr>
        <w:t xml:space="preserve">容积测量评估软件</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15.</w:t>
      </w:r>
      <w:r>
        <w:rPr>
          <w:rFonts w:hint="eastAsia" w:ascii="仿宋" w:hAnsi="仿宋" w:eastAsia="仿宋" w:cs="仿宋"/>
          <w:sz w:val="28"/>
          <w:szCs w:val="28"/>
        </w:rPr>
        <w:t xml:space="preserve">血管测量软件包</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16.</w:t>
      </w:r>
      <w:r>
        <w:rPr>
          <w:rFonts w:hint="eastAsia" w:ascii="仿宋" w:hAnsi="仿宋" w:eastAsia="仿宋" w:cs="仿宋"/>
          <w:sz w:val="28"/>
          <w:szCs w:val="28"/>
        </w:rPr>
        <w:t xml:space="preserve">肺气肿分析软件包</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17.</w:t>
      </w:r>
      <w:r>
        <w:rPr>
          <w:rFonts w:hint="eastAsia" w:ascii="仿宋" w:hAnsi="仿宋" w:eastAsia="仿宋" w:cs="仿宋"/>
          <w:sz w:val="28"/>
          <w:szCs w:val="28"/>
        </w:rPr>
        <w:t xml:space="preserve">心脏后处理分析软件包</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18.</w:t>
      </w:r>
      <w:r>
        <w:rPr>
          <w:rFonts w:hint="eastAsia" w:ascii="仿宋" w:hAnsi="仿宋" w:eastAsia="仿宋" w:cs="仿宋"/>
          <w:sz w:val="28"/>
          <w:szCs w:val="28"/>
        </w:rPr>
        <w:t xml:space="preserve">QCT软件</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19.</w:t>
      </w:r>
      <w:r>
        <w:rPr>
          <w:rFonts w:hint="eastAsia" w:ascii="仿宋" w:hAnsi="仿宋" w:eastAsia="仿宋" w:cs="仿宋"/>
          <w:sz w:val="28"/>
          <w:szCs w:val="28"/>
        </w:rPr>
        <w:t xml:space="preserve">体脂分析软件</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20.</w:t>
      </w:r>
      <w:r>
        <w:rPr>
          <w:rFonts w:hint="eastAsia" w:ascii="仿宋" w:hAnsi="仿宋" w:eastAsia="仿宋" w:cs="仿宋"/>
          <w:sz w:val="28"/>
          <w:szCs w:val="28"/>
        </w:rPr>
        <w:t xml:space="preserve">骨密度分析软件</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八</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其他</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1.包含</w:t>
      </w:r>
      <w:r>
        <w:rPr>
          <w:rFonts w:hint="eastAsia" w:ascii="仿宋" w:hAnsi="仿宋" w:eastAsia="仿宋" w:cs="仿宋"/>
          <w:sz w:val="28"/>
          <w:szCs w:val="28"/>
        </w:rPr>
        <w:t xml:space="preserve">原厂最新版本后处理工作站一套</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提供摄像头辅助摆位功能（天眼系统）</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CT整机原厂质保五年（1.球管不限扫描秒次；</w:t>
      </w:r>
      <w:r>
        <w:rPr>
          <w:rFonts w:hint="eastAsia" w:ascii="仿宋" w:hAnsi="仿宋" w:eastAsia="仿宋" w:cs="仿宋"/>
          <w:b/>
          <w:bCs/>
          <w:sz w:val="28"/>
          <w:szCs w:val="28"/>
        </w:rPr>
        <w:t xml:space="preserve">2.</w:t>
      </w:r>
      <w:r>
        <w:rPr>
          <w:rFonts w:hint="eastAsia" w:ascii="仿宋" w:hAnsi="仿宋" w:eastAsia="仿宋" w:cs="仿宋"/>
          <w:b/>
          <w:bCs/>
          <w:sz w:val="28"/>
          <w:szCs w:val="28"/>
          <w:lang w:val="en-US" w:eastAsia="zh-CN"/>
        </w:rPr>
        <w:t xml:space="preserve">须在投标文件中</w:t>
      </w:r>
      <w:r>
        <w:rPr>
          <w:rFonts w:hint="eastAsia" w:ascii="仿宋" w:hAnsi="仿宋" w:eastAsia="仿宋" w:cs="仿宋"/>
          <w:b/>
          <w:bCs/>
          <w:sz w:val="28"/>
          <w:szCs w:val="28"/>
        </w:rPr>
        <w:t xml:space="preserve">提供原厂质保的承诺函</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4.包含</w:t>
      </w:r>
      <w:r>
        <w:rPr>
          <w:rFonts w:hint="eastAsia" w:ascii="仿宋" w:hAnsi="仿宋" w:eastAsia="仿宋" w:cs="仿宋"/>
          <w:sz w:val="28"/>
          <w:szCs w:val="28"/>
        </w:rPr>
        <w:t xml:space="preserve">高压注射器一套</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5.包含</w:t>
      </w:r>
      <w:r>
        <w:rPr>
          <w:rFonts w:hint="eastAsia" w:ascii="仿宋" w:hAnsi="仿宋" w:eastAsia="仿宋" w:cs="仿宋"/>
          <w:sz w:val="28"/>
          <w:szCs w:val="28"/>
        </w:rPr>
        <w:t xml:space="preserve">悬吊式紫外线消毒系统一套</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6.包含</w:t>
      </w:r>
      <w:r>
        <w:rPr>
          <w:rFonts w:hint="eastAsia" w:ascii="仿宋" w:hAnsi="仿宋" w:eastAsia="仿宋" w:cs="仿宋"/>
          <w:sz w:val="28"/>
          <w:szCs w:val="28"/>
        </w:rPr>
        <w:t xml:space="preserve">落地式静音去湿机一台（≥1.5KW）</w:t>
      </w:r>
      <w:r>
        <w:rPr>
          <w:rFonts w:hint="eastAsia" w:ascii="仿宋" w:hAnsi="仿宋" w:eastAsia="仿宋" w:cs="仿宋"/>
          <w:sz w:val="28"/>
          <w:szCs w:val="28"/>
          <w:lang w:eastAsia="zh-CN"/>
        </w:rPr>
        <w:t xml:space="preserve">；</w:t>
      </w:r>
      <w:r/>
    </w:p>
    <w:p>
      <w:pPr>
        <w:ind w:firstLine="560"/>
        <w:spacing w:line="500" w:lineRule="exact"/>
        <w:rPr>
          <w:rFonts w:hint="eastAsia" w:eastAsia="仿宋"/>
          <w:lang w:eastAsia="zh-CN"/>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所提供设备的生产日期与到货安装日期不得超过6个月</w:t>
      </w:r>
      <w:r>
        <w:rPr>
          <w:rFonts w:hint="eastAsia" w:ascii="仿宋" w:hAnsi="仿宋" w:eastAsia="仿宋" w:cs="仿宋"/>
          <w:sz w:val="28"/>
          <w:szCs w:val="28"/>
          <w:lang w:eastAsia="zh-CN"/>
        </w:rPr>
        <w:t xml:space="preserve">。</w:t>
      </w:r>
      <w:r/>
    </w:p>
    <w:p>
      <w:pPr>
        <w:pStyle w:val="651"/>
        <w:ind w:firstLine="562"/>
        <w:spacing w:before="0" w:after="0" w:line="520" w:lineRule="exact"/>
        <w:rPr>
          <w:rFonts w:hint="eastAsia"/>
          <w:sz w:val="28"/>
          <w:szCs w:val="28"/>
        </w:rPr>
      </w:pPr>
      <w:r>
        <w:rPr>
          <w:rFonts w:hint="eastAsia"/>
          <w:sz w:val="28"/>
          <w:szCs w:val="28"/>
        </w:rPr>
        <w:t xml:space="preserve">四、</w:t>
      </w:r>
      <w:r>
        <w:rPr>
          <w:rFonts w:hint="eastAsia"/>
          <w:sz w:val="28"/>
          <w:szCs w:val="28"/>
          <w:lang w:val="en-US" w:eastAsia="zh-CN"/>
        </w:rPr>
        <w:t xml:space="preserve">质量</w:t>
      </w:r>
      <w:r>
        <w:rPr>
          <w:rFonts w:hint="eastAsia"/>
          <w:sz w:val="28"/>
          <w:szCs w:val="28"/>
        </w:rPr>
        <w:t xml:space="preserve">标准</w:t>
      </w:r>
      <w:bookmarkEnd w:id="69"/>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1.供应商须明确所投货物的生产厂家、品牌、型号、规格、外形和尺寸等。</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供应商应保证货物是全新、未使用过的原装合格正品，并完全符合采购文件及本合同规定的质量、规格和性能的要求。验收过程中发现产品不符合上述要求的，将视作不合格产品，采购人有权终止合同，造成的一切损失由</w:t>
      </w:r>
      <w:r>
        <w:rPr>
          <w:rFonts w:hint="eastAsia" w:ascii="仿宋" w:hAnsi="仿宋" w:eastAsia="仿宋" w:cs="仿宋"/>
          <w:sz w:val="28"/>
          <w:szCs w:val="28"/>
          <w:lang w:val="en-US" w:eastAsia="zh-CN"/>
        </w:rPr>
        <w:t xml:space="preserve">中标单位</w:t>
      </w:r>
      <w:r>
        <w:rPr>
          <w:rFonts w:hint="eastAsia" w:ascii="仿宋" w:hAnsi="仿宋" w:eastAsia="仿宋" w:cs="仿宋"/>
          <w:sz w:val="28"/>
          <w:szCs w:val="28"/>
        </w:rPr>
        <w:t xml:space="preserve">承担。</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3.产品的包装，国家或行业主管部门有规定的，按规定执行。 </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4.供应商应保证提供的产品不得侵犯第三方专利权、商标权和工业设计权、版权等。否则，中标人应负全部责任，并承担由此引起的一切后果。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5.供应商应保证其货物在正确安装、正常使用和保养条件下，在其使用寿命期内应具有满意的性能。</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6.供应商应采取必要的安全措施保证货物的运输及安装的安全，并承担货物的运输及安装过程中产生的风险。</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7.供应商必须保证所提供的产品符合国家相应质量要求，供货时必须随产品提供出厂材料，包括但不限于检验报告（复印件）、产品合格证（原件）以及设备的测试、运行、保养手册。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8.供应商所供货物最终验收后，</w:t>
      </w:r>
      <w:r>
        <w:rPr>
          <w:rFonts w:hint="eastAsia" w:ascii="仿宋" w:hAnsi="仿宋" w:eastAsia="仿宋" w:cs="仿宋"/>
          <w:sz w:val="28"/>
          <w:szCs w:val="28"/>
          <w:lang w:val="en-US" w:eastAsia="zh-CN"/>
        </w:rPr>
        <w:t xml:space="preserve">中标单位</w:t>
      </w:r>
      <w:r>
        <w:rPr>
          <w:rFonts w:hint="eastAsia" w:ascii="仿宋" w:hAnsi="仿宋" w:eastAsia="仿宋" w:cs="仿宋"/>
          <w:sz w:val="28"/>
          <w:szCs w:val="28"/>
        </w:rPr>
        <w:t xml:space="preserve">应对由于设计、工艺或材料的缺陷而发生的任何不足或故障负责，并承担由此引起的一切后果。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9.所有</w:t>
      </w:r>
      <w:r>
        <w:rPr>
          <w:rFonts w:hint="eastAsia" w:ascii="仿宋" w:hAnsi="仿宋" w:eastAsia="仿宋" w:cs="仿宋"/>
          <w:sz w:val="28"/>
          <w:szCs w:val="28"/>
          <w:lang w:val="en-US" w:eastAsia="zh-CN"/>
        </w:rPr>
        <w:t xml:space="preserve">中标</w:t>
      </w:r>
      <w:r>
        <w:rPr>
          <w:rFonts w:hint="eastAsia" w:ascii="仿宋" w:hAnsi="仿宋" w:eastAsia="仿宋" w:cs="仿宋"/>
          <w:sz w:val="28"/>
          <w:szCs w:val="28"/>
        </w:rPr>
        <w:t xml:space="preserve">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20" w:lineRule="exact"/>
        <w:rPr>
          <w:rFonts w:hint="eastAsia" w:ascii="仿宋" w:hAnsi="仿宋" w:eastAsia="仿宋" w:cs="Times New Roman"/>
          <w:b/>
          <w:bCs/>
          <w:color w:val="000000"/>
          <w:sz w:val="28"/>
          <w:szCs w:val="28"/>
          <w:lang w:val="en-US" w:eastAsia="zh-CN" w:bidi="ar-SA"/>
        </w:rPr>
      </w:pPr>
      <w:r>
        <w:rPr>
          <w:rFonts w:hint="eastAsia" w:ascii="仿宋" w:hAnsi="仿宋" w:eastAsia="仿宋" w:cs="仿宋"/>
          <w:sz w:val="28"/>
          <w:szCs w:val="28"/>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pStyle w:val="651"/>
        <w:ind w:firstLine="562"/>
        <w:spacing w:before="0" w:after="0" w:line="520" w:lineRule="exact"/>
        <w:rPr>
          <w:rFonts w:hint="eastAsia"/>
          <w:sz w:val="28"/>
          <w:szCs w:val="28"/>
        </w:rPr>
      </w:pPr>
      <w:r/>
      <w:bookmarkStart w:id="70" w:name="_Toc23728"/>
      <w:r>
        <w:rPr>
          <w:rFonts w:hint="eastAsia"/>
          <w:sz w:val="28"/>
          <w:szCs w:val="28"/>
        </w:rPr>
        <w:t xml:space="preserve">五、</w:t>
      </w:r>
      <w:r>
        <w:rPr>
          <w:rFonts w:hint="eastAsia"/>
          <w:sz w:val="28"/>
          <w:szCs w:val="28"/>
          <w:lang w:val="en-US" w:eastAsia="zh-CN"/>
        </w:rPr>
        <w:t xml:space="preserve">交货</w:t>
      </w:r>
      <w:r>
        <w:rPr>
          <w:rFonts w:hint="eastAsia"/>
          <w:sz w:val="28"/>
          <w:szCs w:val="28"/>
        </w:rPr>
        <w:t xml:space="preserve">期限和地点</w:t>
      </w:r>
      <w:bookmarkEnd w:id="70"/>
      <w:r/>
      <w:r/>
    </w:p>
    <w:p>
      <w:pPr>
        <w:ind w:firstLine="560"/>
        <w:spacing w:line="520" w:lineRule="exact"/>
        <w:rPr>
          <w:rFonts w:ascii="仿宋" w:hAnsi="仿宋" w:eastAsia="仿宋" w:cs="仿宋"/>
          <w:bCs/>
          <w:sz w:val="28"/>
          <w:szCs w:val="28"/>
        </w:rPr>
      </w:pPr>
      <w:r>
        <w:rPr>
          <w:rFonts w:hint="eastAsia" w:ascii="仿宋" w:hAnsi="仿宋" w:eastAsia="仿宋" w:cs="仿宋"/>
          <w:bCs/>
          <w:sz w:val="28"/>
          <w:szCs w:val="28"/>
          <w:lang w:val="en-US" w:eastAsia="zh-CN"/>
        </w:rPr>
        <w:t xml:space="preserve">交货</w:t>
      </w:r>
      <w:r>
        <w:rPr>
          <w:rFonts w:hint="eastAsia" w:ascii="仿宋" w:hAnsi="仿宋" w:eastAsia="仿宋" w:cs="仿宋"/>
          <w:bCs/>
          <w:sz w:val="28"/>
          <w:szCs w:val="28"/>
        </w:rPr>
        <w:t xml:space="preserve">期限：</w:t>
      </w:r>
      <w:r>
        <w:rPr>
          <w:rFonts w:hint="eastAsia" w:ascii="仿宋" w:hAnsi="仿宋" w:eastAsia="仿宋" w:cs="仿宋"/>
          <w:sz w:val="28"/>
          <w:szCs w:val="28"/>
          <w:highlight w:val="none"/>
        </w:rPr>
        <w:t xml:space="preserve">自合同签订之日起</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0日历天内</w:t>
      </w:r>
      <w:r>
        <w:rPr>
          <w:rFonts w:hint="eastAsia" w:ascii="仿宋" w:hAnsi="仿宋" w:eastAsia="仿宋"/>
          <w:sz w:val="28"/>
          <w:szCs w:val="28"/>
          <w:highlight w:val="none"/>
        </w:rPr>
        <w:t xml:space="preserve">完成供货及安装调试，</w:t>
      </w:r>
      <w:r>
        <w:rPr>
          <w:rFonts w:hint="eastAsia" w:ascii="仿宋" w:hAnsi="仿宋" w:eastAsia="仿宋" w:cs="仿宋"/>
          <w:color w:val="auto"/>
          <w:sz w:val="28"/>
          <w:szCs w:val="28"/>
          <w:highlight w:val="none"/>
        </w:rPr>
        <w:t xml:space="preserve">具</w:t>
      </w:r>
      <w:r>
        <w:rPr>
          <w:rFonts w:hint="eastAsia" w:ascii="仿宋" w:hAnsi="仿宋" w:eastAsia="仿宋" w:cs="仿宋"/>
          <w:color w:val="auto"/>
          <w:sz w:val="28"/>
          <w:szCs w:val="28"/>
        </w:rPr>
        <w:t xml:space="preserve">体时间按采购人通知为准。</w:t>
      </w:r>
      <w:r/>
    </w:p>
    <w:p>
      <w:pPr>
        <w:ind w:firstLine="560"/>
        <w:spacing w:line="520" w:lineRule="exact"/>
        <w:rPr>
          <w:rFonts w:hint="eastAsia" w:ascii="仿宋" w:hAnsi="仿宋" w:eastAsia="仿宋" w:cs="仿宋"/>
          <w:sz w:val="28"/>
          <w:szCs w:val="28"/>
          <w:highlight w:val="none"/>
          <w:lang w:eastAsia="zh-CN"/>
        </w:rPr>
        <w:outlineLvl w:val="0"/>
      </w:pPr>
      <w:r/>
      <w:bookmarkStart w:id="71" w:name="_Toc25997"/>
      <w:r/>
      <w:bookmarkStart w:id="72" w:name="_Toc6341"/>
      <w:r/>
      <w:bookmarkStart w:id="73" w:name="_Toc1012"/>
      <w:r/>
      <w:bookmarkStart w:id="74" w:name="_Toc3567"/>
      <w:r/>
      <w:bookmarkStart w:id="75" w:name="_Toc20387"/>
      <w:r/>
      <w:bookmarkStart w:id="76" w:name="_Toc4283"/>
      <w:r/>
      <w:bookmarkStart w:id="77" w:name="_Toc16110"/>
      <w:r/>
      <w:bookmarkStart w:id="78" w:name="_Toc11226"/>
      <w:r/>
      <w:bookmarkStart w:id="79" w:name="_Toc31211"/>
      <w:r>
        <w:rPr>
          <w:rFonts w:hint="eastAsia" w:ascii="仿宋" w:hAnsi="仿宋" w:eastAsia="仿宋" w:cs="仿宋"/>
          <w:sz w:val="28"/>
          <w:szCs w:val="28"/>
        </w:rPr>
        <w:t xml:space="preserve">地点：如皋市人民医院内。</w:t>
      </w:r>
      <w:bookmarkEnd w:id="71"/>
      <w:r/>
      <w:bookmarkEnd w:id="72"/>
      <w:r/>
      <w:bookmarkEnd w:id="73"/>
      <w:r/>
      <w:bookmarkEnd w:id="74"/>
      <w:r/>
      <w:bookmarkEnd w:id="75"/>
      <w:r/>
      <w:bookmarkEnd w:id="76"/>
      <w:r/>
      <w:bookmarkEnd w:id="77"/>
      <w:r/>
      <w:bookmarkEnd w:id="78"/>
      <w:r/>
      <w:bookmarkEnd w:id="79"/>
      <w:r/>
      <w:r/>
    </w:p>
    <w:p>
      <w:pPr>
        <w:pStyle w:val="651"/>
        <w:ind w:firstLine="562"/>
        <w:spacing w:before="0" w:after="0" w:line="520" w:lineRule="exact"/>
        <w:rPr>
          <w:rFonts w:hint="eastAsia"/>
          <w:sz w:val="28"/>
          <w:szCs w:val="28"/>
        </w:rPr>
      </w:pPr>
      <w:r/>
      <w:bookmarkStart w:id="80" w:name="_Toc6228"/>
      <w:r>
        <w:rPr>
          <w:rFonts w:hint="eastAsia"/>
          <w:sz w:val="28"/>
          <w:szCs w:val="28"/>
        </w:rPr>
        <w:t xml:space="preserve">六、</w:t>
      </w:r>
      <w:bookmarkEnd w:id="80"/>
      <w:r>
        <w:rPr>
          <w:rFonts w:hint="eastAsia"/>
          <w:sz w:val="28"/>
          <w:szCs w:val="28"/>
          <w:lang w:val="en-US" w:eastAsia="zh-CN"/>
        </w:rPr>
        <w:t xml:space="preserve">验收</w:t>
      </w:r>
      <w:r>
        <w:rPr>
          <w:rFonts w:hint="eastAsia"/>
          <w:sz w:val="28"/>
          <w:szCs w:val="28"/>
        </w:rPr>
        <w:t xml:space="preserve">方案</w:t>
      </w:r>
      <w:r/>
    </w:p>
    <w:p>
      <w:pPr>
        <w:ind w:firstLine="560"/>
        <w:spacing w:line="520" w:lineRule="exact"/>
        <w:rPr>
          <w:rFonts w:hint="eastAsia" w:ascii="仿宋" w:hAnsi="仿宋" w:eastAsia="仿宋" w:cs="仿宋"/>
          <w:sz w:val="28"/>
          <w:szCs w:val="28"/>
          <w:lang w:val="zh-CN"/>
        </w:rPr>
      </w:pPr>
      <w:r/>
      <w:bookmarkStart w:id="81" w:name="_Toc3655"/>
      <w:r>
        <w:rPr>
          <w:rFonts w:hint="eastAsia" w:ascii="仿宋" w:hAnsi="仿宋" w:eastAsia="仿宋" w:cs="仿宋"/>
          <w:sz w:val="28"/>
          <w:szCs w:val="28"/>
          <w:lang w:val="zh-CN"/>
        </w:rPr>
        <w:t xml:space="preserve">以采购单位现场验收为准。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验收标准：</w:t>
      </w:r>
      <w:r>
        <w:rPr>
          <w:rFonts w:hint="eastAsia" w:ascii="仿宋" w:hAnsi="仿宋" w:eastAsia="仿宋" w:cs="仿宋"/>
          <w:sz w:val="28"/>
          <w:szCs w:val="28"/>
          <w:lang w:val="en-US" w:eastAsia="zh-CN"/>
        </w:rPr>
        <w:t xml:space="preserve">中标</w:t>
      </w:r>
      <w:r>
        <w:rPr>
          <w:rFonts w:hint="eastAsia" w:ascii="仿宋" w:hAnsi="仿宋" w:eastAsia="仿宋" w:cs="仿宋"/>
          <w:sz w:val="28"/>
          <w:szCs w:val="28"/>
          <w:lang w:val="zh-CN"/>
        </w:rPr>
        <w:t xml:space="preserve">人应保证货物必须为生产厂家整机原包装，进场时应有装箱单、安装及使用说明、产品合格证书、保修单、相关附件、备件等应齐全，并完全符合招标文件规定的质量、规格和参数的要求。验收过程中发现产品不符合上述要求的，将视作不合格产品，采购人有权终止合同，造成的一切损失由</w:t>
      </w:r>
      <w:r>
        <w:rPr>
          <w:rFonts w:hint="eastAsia" w:ascii="仿宋" w:hAnsi="仿宋" w:eastAsia="仿宋" w:cs="仿宋"/>
          <w:sz w:val="28"/>
          <w:szCs w:val="28"/>
          <w:lang w:val="en-US" w:eastAsia="zh-CN"/>
        </w:rPr>
        <w:t xml:space="preserve">中标单位</w:t>
      </w:r>
      <w:r>
        <w:rPr>
          <w:rFonts w:hint="eastAsia" w:ascii="仿宋" w:hAnsi="仿宋" w:eastAsia="仿宋" w:cs="仿宋"/>
          <w:sz w:val="28"/>
          <w:szCs w:val="28"/>
          <w:lang w:val="zh-CN"/>
        </w:rPr>
        <w:t xml:space="preserve">承担。</w:t>
      </w:r>
      <w:r/>
    </w:p>
    <w:p>
      <w:pPr>
        <w:ind w:firstLine="560"/>
        <w:spacing w:line="520" w:lineRule="exact"/>
        <w:rPr>
          <w:rFonts w:hint="eastAsia" w:ascii="仿宋" w:hAnsi="仿宋" w:eastAsia="仿宋" w:cs="仿宋"/>
          <w:sz w:val="28"/>
          <w:szCs w:val="28"/>
          <w:lang w:val="zh-CN"/>
        </w:rPr>
      </w:pPr>
      <w:r/>
      <w:bookmarkStart w:id="82" w:name="_Toc2196"/>
      <w:r>
        <w:rPr>
          <w:rFonts w:hint="eastAsia" w:ascii="仿宋" w:hAnsi="仿宋" w:eastAsia="仿宋" w:cs="仿宋"/>
          <w:sz w:val="28"/>
          <w:szCs w:val="28"/>
          <w:lang w:val="zh-CN"/>
        </w:rPr>
        <w:t xml:space="preserve">全部安装到位后，在接到</w:t>
      </w:r>
      <w:r>
        <w:rPr>
          <w:rFonts w:hint="eastAsia" w:ascii="仿宋" w:hAnsi="仿宋" w:eastAsia="仿宋" w:cs="仿宋"/>
          <w:sz w:val="28"/>
          <w:szCs w:val="28"/>
          <w:lang w:val="en-US" w:eastAsia="zh-CN"/>
        </w:rPr>
        <w:t xml:space="preserve">中标人</w:t>
      </w:r>
      <w:r>
        <w:rPr>
          <w:rFonts w:hint="eastAsia" w:ascii="仿宋" w:hAnsi="仿宋" w:eastAsia="仿宋" w:cs="仿宋"/>
          <w:sz w:val="28"/>
          <w:szCs w:val="28"/>
          <w:lang w:val="zh-CN"/>
        </w:rPr>
        <w:t xml:space="preserve">以书面形式提出验收申请后，采购人应在 5 个工作日内及时组织相关专业技术人员，必要时邀请采购办等相关部门共同参与验收，并出具验收报告，作为支付货款的依据。</w:t>
      </w:r>
      <w:bookmarkEnd w:id="82"/>
      <w:r/>
      <w:r/>
    </w:p>
    <w:p>
      <w:pPr>
        <w:ind w:firstLine="562"/>
        <w:spacing w:line="520" w:lineRule="exact"/>
        <w:rPr>
          <w:rFonts w:hint="default" w:ascii="Arial" w:hAnsi="Arial" w:eastAsia="黑体" w:cs="Times New Roman"/>
          <w:b/>
          <w:bCs/>
          <w:sz w:val="28"/>
          <w:szCs w:val="28"/>
          <w:lang w:val="en-US" w:eastAsia="zh-CN" w:bidi="ar-SA"/>
        </w:rPr>
      </w:pPr>
      <w:r>
        <w:rPr>
          <w:rFonts w:hint="eastAsia" w:ascii="Arial" w:hAnsi="Arial" w:eastAsia="黑体" w:cs="Times New Roman"/>
          <w:b/>
          <w:bCs/>
          <w:sz w:val="28"/>
          <w:szCs w:val="28"/>
          <w:lang w:val="en-US" w:eastAsia="zh-CN" w:bidi="ar-SA"/>
        </w:rPr>
        <w:t xml:space="preserve">七、质量保证期限</w:t>
      </w:r>
      <w:r/>
    </w:p>
    <w:p>
      <w:pPr>
        <w:ind w:firstLine="560"/>
        <w:spacing w:line="520" w:lineRule="exact"/>
        <w:rPr>
          <w:rFonts w:hint="eastAsia" w:ascii="仿宋" w:hAnsi="仿宋" w:eastAsia="仿宋" w:cs="仿宋"/>
          <w:sz w:val="28"/>
          <w:szCs w:val="28"/>
          <w:lang w:val="en-US" w:eastAsia="zh-CN"/>
        </w:rPr>
      </w:pPr>
      <w:r/>
      <w:bookmarkStart w:id="83" w:name="_Toc4227"/>
      <w:r/>
      <w:bookmarkStart w:id="84" w:name="_Toc6802"/>
      <w:r/>
      <w:bookmarkStart w:id="85" w:name="_Toc901"/>
      <w:r>
        <w:rPr>
          <w:rFonts w:hint="eastAsia" w:ascii="仿宋" w:hAnsi="仿宋" w:eastAsia="仿宋" w:cs="仿宋"/>
          <w:sz w:val="28"/>
          <w:szCs w:val="28"/>
          <w:lang w:val="zh-CN"/>
        </w:rPr>
        <w:t xml:space="preserve">自交货并验收合格之日起计</w:t>
      </w:r>
      <w:r>
        <w:rPr>
          <w:rFonts w:hint="eastAsia" w:ascii="仿宋" w:hAnsi="仿宋" w:eastAsia="仿宋" w:cs="仿宋"/>
          <w:sz w:val="28"/>
          <w:szCs w:val="28"/>
          <w:highlight w:val="none"/>
          <w:u w:val="single"/>
          <w:lang w:val="en-US" w:eastAsia="zh-CN"/>
        </w:rPr>
        <w:t xml:space="preserve">伍</w:t>
      </w:r>
      <w:r>
        <w:rPr>
          <w:rFonts w:hint="eastAsia" w:ascii="仿宋" w:hAnsi="仿宋" w:eastAsia="仿宋" w:cs="仿宋"/>
          <w:sz w:val="28"/>
          <w:szCs w:val="28"/>
          <w:highlight w:val="none"/>
          <w:lang w:val="zh-CN"/>
        </w:rPr>
        <w:t xml:space="preserve">年（</w:t>
      </w:r>
      <w:r>
        <w:rPr>
          <w:rFonts w:hint="eastAsia" w:ascii="仿宋" w:hAnsi="仿宋" w:eastAsia="仿宋" w:cs="仿宋"/>
          <w:sz w:val="28"/>
          <w:szCs w:val="28"/>
          <w:lang w:val="en-US" w:eastAsia="zh-CN"/>
        </w:rPr>
        <w:t xml:space="preserve">整机</w:t>
      </w:r>
      <w:r>
        <w:rPr>
          <w:rFonts w:hint="eastAsia" w:ascii="仿宋" w:hAnsi="仿宋" w:eastAsia="仿宋" w:cs="仿宋"/>
          <w:sz w:val="28"/>
          <w:szCs w:val="28"/>
          <w:lang w:val="zh-CN"/>
        </w:rPr>
        <w:t xml:space="preserve">）。</w:t>
      </w:r>
      <w:bookmarkEnd w:id="83"/>
      <w:r/>
      <w:bookmarkEnd w:id="84"/>
      <w:r/>
      <w:bookmarkEnd w:id="85"/>
      <w:r/>
      <w:r/>
    </w:p>
    <w:p>
      <w:pPr>
        <w:ind w:firstLine="562"/>
        <w:spacing w:line="520" w:lineRule="exact"/>
        <w:rPr>
          <w:rFonts w:hint="default" w:ascii="Arial" w:hAnsi="Arial" w:eastAsia="黑体" w:cs="Times New Roman"/>
          <w:b/>
          <w:bCs/>
          <w:sz w:val="28"/>
          <w:szCs w:val="28"/>
          <w:lang w:val="en-US" w:eastAsia="zh-CN" w:bidi="ar-SA"/>
        </w:rPr>
      </w:pPr>
      <w:r>
        <w:rPr>
          <w:rFonts w:hint="eastAsia" w:ascii="Arial" w:hAnsi="Arial" w:eastAsia="黑体" w:cs="Times New Roman"/>
          <w:b/>
          <w:bCs/>
          <w:sz w:val="28"/>
          <w:szCs w:val="28"/>
          <w:lang w:val="en-US" w:eastAsia="zh-CN" w:bidi="ar-SA"/>
        </w:rPr>
        <w:t xml:space="preserve">八、售后服务</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1.设备维护措施：自验收合格之日起，进入保修期，免费保修</w:t>
      </w:r>
      <w:r>
        <w:rPr>
          <w:rFonts w:hint="eastAsia" w:ascii="仿宋" w:hAnsi="仿宋" w:eastAsia="仿宋" w:cs="Times New Roman"/>
          <w:sz w:val="28"/>
          <w:szCs w:val="28"/>
          <w:highlight w:val="none"/>
          <w:u w:val="single"/>
          <w:lang w:val="en-US" w:eastAsia="zh-CN"/>
        </w:rPr>
        <w:t xml:space="preserve">伍</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lang w:val="en-US" w:eastAsia="zh-CN"/>
        </w:rPr>
        <w:t xml:space="preserve">整机</w:t>
      </w:r>
      <w:r>
        <w:rPr>
          <w:rFonts w:hint="eastAsia" w:ascii="仿宋" w:hAnsi="仿宋" w:eastAsia="仿宋" w:cs="Times New Roman"/>
          <w:sz w:val="28"/>
          <w:szCs w:val="28"/>
        </w:rPr>
        <w:t xml:space="preserve">）；保修期后，终身维护，保证零配件的供应十年，维修只收取配件费(按市场报价的80%优惠提供)，不收人工费；维修承诺必须有生产单位签注；提供软件终身免费升级。</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2.故障响应时间：供应商售后服务部需提供每周7天，每天24小时的热线电话服务，由专门的技术人员受理用户电话咨询和故障申告，保证用户在使用设备的过程中，及时得到技术上的支持和服务。</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3.维修与备品备件服务：提供国内免费客户服务热线号码和国内维修站电话和地址。供应商保证8小时内提供服务并修复，必要时能提供备用机。</w:t>
      </w:r>
      <w:r/>
    </w:p>
    <w:p>
      <w:pPr>
        <w:ind w:firstLine="560"/>
        <w:spacing w:line="520" w:lineRule="exact"/>
        <w:rPr>
          <w:rFonts w:hint="eastAsia" w:ascii="Arial" w:hAnsi="Arial" w:eastAsia="黑体" w:cs="Times New Roman"/>
          <w:b/>
          <w:bCs/>
          <w:sz w:val="28"/>
          <w:szCs w:val="28"/>
          <w:lang w:val="en-US" w:eastAsia="zh-CN" w:bidi="ar-SA"/>
        </w:rPr>
      </w:pPr>
      <w:r>
        <w:rPr>
          <w:rFonts w:hint="eastAsia" w:ascii="仿宋" w:hAnsi="仿宋" w:eastAsia="仿宋" w:cs="Times New Roman"/>
          <w:sz w:val="28"/>
          <w:szCs w:val="28"/>
        </w:rPr>
        <w:t xml:space="preserve">4.技术服务信息：要求提供售后服务机构名称、地址，以及专业技术人员名单和联系电话。</w:t>
      </w:r>
      <w:r/>
    </w:p>
    <w:p>
      <w:pPr>
        <w:ind w:firstLine="562"/>
        <w:spacing w:line="520" w:lineRule="exact"/>
        <w:rPr>
          <w:rFonts w:hint="eastAsia" w:ascii="Arial" w:hAnsi="Arial" w:eastAsia="黑体" w:cs="Times New Roman"/>
          <w:b/>
          <w:bCs/>
          <w:sz w:val="28"/>
          <w:szCs w:val="28"/>
          <w:lang w:val="en-US" w:eastAsia="zh-CN" w:bidi="ar-SA"/>
        </w:rPr>
      </w:pPr>
      <w:r>
        <w:rPr>
          <w:rFonts w:hint="eastAsia" w:ascii="Arial" w:hAnsi="Arial" w:eastAsia="黑体" w:cs="Times New Roman"/>
          <w:b/>
          <w:bCs/>
          <w:sz w:val="28"/>
          <w:szCs w:val="28"/>
          <w:lang w:val="en-US" w:eastAsia="zh-CN" w:bidi="ar-SA"/>
        </w:rPr>
        <w:t xml:space="preserve">九、付款方式</w:t>
      </w:r>
      <w:bookmarkEnd w:id="81"/>
      <w:r/>
      <w:r/>
    </w:p>
    <w:p>
      <w:pPr>
        <w:ind w:firstLine="560"/>
        <w:spacing w:line="500" w:lineRule="exact"/>
        <w:rPr>
          <w:rFonts w:hint="eastAsia" w:ascii="仿宋" w:hAnsi="仿宋" w:eastAsia="仿宋" w:cs="Times New Roman"/>
          <w:sz w:val="28"/>
          <w:szCs w:val="28"/>
          <w:highlight w:val="none"/>
          <w:lang w:val="en-US" w:eastAsia="zh-CN"/>
        </w:rPr>
      </w:pPr>
      <w:r/>
      <w:bookmarkStart w:id="86" w:name="_Toc17516"/>
      <w:r>
        <w:rPr>
          <w:rFonts w:hint="eastAsia" w:ascii="仿宋" w:hAnsi="仿宋" w:eastAsia="仿宋" w:cs="Times New Roman"/>
          <w:sz w:val="28"/>
          <w:szCs w:val="28"/>
          <w:highlight w:val="none"/>
          <w:lang w:val="en-US" w:eastAsia="zh-CN"/>
        </w:rPr>
        <w:t xml:space="preserve">1.安装验收合格并入库，收到发票后30日内，若评价良好支付实际中标价的30%；</w:t>
      </w:r>
      <w:r/>
    </w:p>
    <w:p>
      <w:pPr>
        <w:ind w:firstLine="560"/>
        <w:spacing w:line="50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2.安装验收合格后使用6个月后，若仪器性能良好支付实际中标价的60%；</w:t>
      </w:r>
      <w:r/>
    </w:p>
    <w:p>
      <w:pPr>
        <w:ind w:firstLine="560"/>
        <w:spacing w:line="50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3.自验收合格之日起满1年，若仪器性能良好结清尾款10%。</w:t>
      </w:r>
      <w:r/>
    </w:p>
    <w:p>
      <w:pPr>
        <w:ind w:firstLine="560"/>
        <w:spacing w:line="500" w:lineRule="exact"/>
        <w:rPr>
          <w:rFonts w:hint="eastAsia" w:ascii="仿宋" w:hAnsi="仿宋" w:eastAsia="仿宋" w:cs="Times New Roman"/>
          <w:sz w:val="28"/>
          <w:szCs w:val="28"/>
          <w:highlight w:val="yellow"/>
        </w:rPr>
      </w:pPr>
      <w:r>
        <w:rPr>
          <w:rFonts w:hint="eastAsia" w:ascii="仿宋" w:hAnsi="仿宋" w:eastAsia="仿宋" w:cs="Times New Roman"/>
          <w:sz w:val="28"/>
          <w:szCs w:val="28"/>
          <w:highlight w:val="none"/>
          <w:lang w:val="en-US" w:eastAsia="zh-CN"/>
        </w:rPr>
        <w:t xml:space="preserve">首次支付前，中标单位需提供全额正式税票。</w:t>
      </w:r>
      <w:r/>
    </w:p>
    <w:p>
      <w:pPr>
        <w:ind w:firstLine="562"/>
        <w:spacing w:line="520" w:lineRule="exact"/>
        <w:rPr>
          <w:rFonts w:hint="eastAsia" w:ascii="Arial" w:hAnsi="Arial" w:eastAsia="黑体" w:cs="Times New Roman"/>
          <w:b/>
          <w:bCs/>
          <w:sz w:val="28"/>
          <w:szCs w:val="28"/>
          <w:lang w:val="en-US" w:eastAsia="zh-CN" w:bidi="ar-SA"/>
        </w:rPr>
      </w:pPr>
      <w:r>
        <w:rPr>
          <w:rFonts w:hint="eastAsia" w:ascii="Arial" w:hAnsi="Arial" w:eastAsia="黑体" w:cs="Times New Roman"/>
          <w:b/>
          <w:bCs/>
          <w:sz w:val="28"/>
          <w:szCs w:val="28"/>
          <w:lang w:val="en-US" w:eastAsia="zh-CN" w:bidi="ar-SA"/>
        </w:rPr>
        <w:t xml:space="preserve">十、报价要求</w:t>
      </w:r>
      <w:bookmarkEnd w:id="86"/>
      <w:r/>
      <w:r/>
    </w:p>
    <w:p>
      <w:pPr>
        <w:ind w:firstLine="560"/>
        <w:spacing w:line="500" w:lineRule="exact"/>
        <w:rPr>
          <w:rFonts w:hint="eastAsia" w:ascii="仿宋" w:hAnsi="仿宋" w:eastAsia="仿宋" w:cs="Times New Roman"/>
          <w:sz w:val="28"/>
          <w:szCs w:val="28"/>
        </w:rPr>
        <w:outlineLvl w:val="0"/>
      </w:pPr>
      <w:r/>
      <w:bookmarkStart w:id="87" w:name="_Toc12007"/>
      <w:r/>
      <w:bookmarkStart w:id="88" w:name="_Toc24599"/>
      <w:r>
        <w:rPr>
          <w:rFonts w:hint="eastAsia" w:ascii="仿宋" w:hAnsi="仿宋" w:eastAsia="仿宋" w:cs="仿宋"/>
          <w:sz w:val="28"/>
          <w:szCs w:val="28"/>
          <w:lang w:val="en-US" w:eastAsia="zh-CN"/>
        </w:rPr>
        <w:t xml:space="preserve">投标单位</w:t>
      </w:r>
      <w:r>
        <w:rPr>
          <w:rFonts w:hint="eastAsia" w:ascii="仿宋" w:hAnsi="仿宋" w:eastAsia="仿宋" w:cs="仿宋"/>
          <w:sz w:val="28"/>
          <w:szCs w:val="28"/>
        </w:rPr>
        <w:t xml:space="preserve">报价应包含货物的成本、包装、运输、保险、安装与</w:t>
      </w:r>
      <w:r>
        <w:rPr>
          <w:rFonts w:hint="eastAsia" w:ascii="仿宋" w:hAnsi="仿宋" w:eastAsia="仿宋" w:cs="仿宋"/>
          <w:sz w:val="28"/>
          <w:szCs w:val="28"/>
          <w:lang w:val="zh-CN"/>
        </w:rPr>
        <w:t xml:space="preserve">调试、</w:t>
      </w:r>
      <w:r>
        <w:rPr>
          <w:rFonts w:hint="eastAsia" w:ascii="仿宋" w:hAnsi="仿宋" w:eastAsia="仿宋" w:cs="仿宋"/>
          <w:sz w:val="28"/>
          <w:szCs w:val="28"/>
        </w:rPr>
        <w:t xml:space="preserve">验收、</w:t>
      </w:r>
      <w:r>
        <w:rPr>
          <w:rFonts w:hint="eastAsia" w:ascii="仿宋" w:hAnsi="仿宋" w:eastAsia="仿宋" w:cs="仿宋"/>
          <w:sz w:val="28"/>
          <w:szCs w:val="28"/>
          <w:lang w:val="zh-CN"/>
        </w:rPr>
        <w:t xml:space="preserve">技术支持与</w:t>
      </w:r>
      <w:r>
        <w:rPr>
          <w:rFonts w:hint="eastAsia" w:ascii="仿宋" w:hAnsi="仿宋" w:eastAsia="仿宋" w:cs="仿宋"/>
          <w:sz w:val="28"/>
          <w:szCs w:val="28"/>
        </w:rPr>
        <w:t xml:space="preserve">人员</w:t>
      </w:r>
      <w:r>
        <w:rPr>
          <w:rFonts w:hint="eastAsia" w:ascii="仿宋" w:hAnsi="仿宋" w:eastAsia="仿宋" w:cs="仿宋"/>
          <w:sz w:val="28"/>
          <w:szCs w:val="28"/>
          <w:lang w:val="zh-CN"/>
        </w:rPr>
        <w:t xml:space="preserve">培训、</w:t>
      </w:r>
      <w:r>
        <w:rPr>
          <w:rFonts w:hint="eastAsia" w:ascii="仿宋" w:hAnsi="仿宋" w:eastAsia="仿宋" w:cs="仿宋"/>
          <w:sz w:val="28"/>
          <w:szCs w:val="28"/>
        </w:rPr>
        <w:t xml:space="preserve">售后服务、</w:t>
      </w:r>
      <w:r>
        <w:rPr>
          <w:rFonts w:hint="eastAsia" w:ascii="仿宋" w:hAnsi="仿宋" w:eastAsia="仿宋" w:cs="Times New Roman"/>
          <w:bCs/>
          <w:sz w:val="28"/>
          <w:szCs w:val="28"/>
        </w:rPr>
        <w:t xml:space="preserve">检验、税金等一切与之相关费用，</w:t>
      </w:r>
      <w:r>
        <w:rPr>
          <w:rFonts w:hint="eastAsia" w:ascii="仿宋" w:hAnsi="仿宋" w:eastAsia="仿宋" w:cs="Times New Roman"/>
          <w:bCs/>
          <w:sz w:val="28"/>
          <w:szCs w:val="28"/>
          <w:lang w:val="en-US" w:eastAsia="zh-CN"/>
        </w:rPr>
        <w:t xml:space="preserve">投标单位自行</w:t>
      </w:r>
      <w:r>
        <w:rPr>
          <w:rFonts w:hint="eastAsia" w:ascii="仿宋" w:hAnsi="仿宋" w:eastAsia="仿宋" w:cs="Times New Roman"/>
          <w:bCs/>
          <w:sz w:val="28"/>
          <w:szCs w:val="28"/>
        </w:rPr>
        <w:t xml:space="preserve">进行合理测算，</w:t>
      </w:r>
      <w:r>
        <w:rPr>
          <w:rFonts w:hint="eastAsia" w:ascii="仿宋" w:hAnsi="仿宋" w:eastAsia="仿宋" w:cs="Times New Roman"/>
          <w:sz w:val="28"/>
          <w:szCs w:val="28"/>
        </w:rPr>
        <w:t xml:space="preserve">采购人不再支付报价以外的任何费用。</w:t>
      </w:r>
      <w:bookmarkEnd w:id="87"/>
      <w:r/>
      <w:bookmarkEnd w:id="88"/>
      <w:r/>
      <w:r/>
    </w:p>
    <w:p>
      <w:pPr>
        <w:ind w:firstLine="562"/>
        <w:spacing w:line="520" w:lineRule="exact"/>
        <w:rPr>
          <w:rFonts w:hint="eastAsia" w:ascii="Arial" w:hAnsi="Arial" w:eastAsia="黑体" w:cs="Times New Roman"/>
          <w:b/>
          <w:bCs/>
          <w:sz w:val="28"/>
          <w:szCs w:val="28"/>
          <w:lang w:val="en-US" w:eastAsia="zh-CN" w:bidi="ar-SA"/>
        </w:rPr>
      </w:pPr>
      <w:r>
        <w:rPr>
          <w:rFonts w:hint="eastAsia" w:ascii="Arial" w:hAnsi="Arial" w:eastAsia="黑体" w:cs="Times New Roman"/>
          <w:b/>
          <w:bCs/>
          <w:sz w:val="28"/>
          <w:szCs w:val="28"/>
          <w:lang w:val="en-US" w:eastAsia="zh-CN" w:bidi="ar-SA"/>
        </w:rPr>
        <w:t xml:space="preserve">十一、报价要求</w:t>
      </w:r>
      <w:r/>
    </w:p>
    <w:p>
      <w:pPr>
        <w:ind w:firstLine="560"/>
        <w:spacing w:line="500" w:lineRule="exact"/>
        <w:rPr>
          <w:rFonts w:hint="eastAsia" w:ascii="仿宋" w:hAnsi="仿宋" w:eastAsia="仿宋" w:cs="仿宋"/>
          <w:sz w:val="28"/>
          <w:szCs w:val="28"/>
          <w:lang w:val="en-US" w:eastAsia="zh-CN"/>
        </w:rPr>
        <w:outlineLvl w:val="0"/>
      </w:pPr>
      <w:r/>
      <w:bookmarkStart w:id="89" w:name="_Toc25294"/>
      <w:r>
        <w:rPr>
          <w:rFonts w:hint="eastAsia" w:ascii="仿宋" w:hAnsi="仿宋" w:eastAsia="仿宋" w:cs="仿宋"/>
          <w:sz w:val="28"/>
          <w:szCs w:val="28"/>
          <w:lang w:val="en-US" w:eastAsia="zh-CN"/>
        </w:rPr>
        <w:t xml:space="preserve">1.技术要求(规格)只是对产品的一些原则性要求，并不是详尽的要求，投标单位有责任依据相关设计技术规范和有关行业国家标准执行。中标人应对投标内容所涉及的专利承担一切后果，由此引起的纠纷与采购单位无关。</w:t>
      </w:r>
      <w:bookmarkEnd w:id="89"/>
      <w:r/>
      <w:r/>
    </w:p>
    <w:p>
      <w:pPr>
        <w:ind w:firstLine="560"/>
        <w:spacing w:line="500" w:lineRule="exact"/>
        <w:rPr>
          <w:rFonts w:hint="eastAsia" w:ascii="仿宋" w:hAnsi="仿宋" w:eastAsia="仿宋" w:cs="仿宋"/>
          <w:sz w:val="28"/>
          <w:szCs w:val="28"/>
          <w:lang w:val="en-US" w:eastAsia="zh-CN"/>
        </w:rPr>
        <w:outlineLvl w:val="0"/>
      </w:pPr>
      <w:r/>
      <w:bookmarkStart w:id="90" w:name="_Toc17909"/>
      <w:r>
        <w:rPr>
          <w:rFonts w:hint="eastAsia" w:ascii="仿宋" w:hAnsi="仿宋" w:eastAsia="仿宋" w:cs="仿宋"/>
          <w:sz w:val="28"/>
          <w:szCs w:val="28"/>
          <w:lang w:val="en-US" w:eastAsia="zh-CN"/>
        </w:rPr>
        <w:t xml:space="preserve">2.所报配置为主要配置，其他按标准配置配备；不得在原厂标准配置的基础上减少或降低技术配置。报价含交付使用前一切费用（包括各种配件，辅材及系统集成实施）。不接受选择性报价。</w:t>
      </w:r>
      <w:bookmarkEnd w:id="90"/>
      <w:r/>
      <w:r/>
    </w:p>
    <w:p>
      <w:pPr>
        <w:shd w:val="nil"/>
        <w:rPr>
          <w:rFonts w:ascii="方正小标宋简体" w:eastAsia="方正小标宋简体"/>
          <w:sz w:val="32"/>
          <w:szCs w:val="32"/>
        </w:rPr>
      </w:pPr>
      <w:r>
        <w:rPr>
          <w:highlight w:val="none"/>
        </w:rPr>
        <w:br w:type="page" w:clear="all"/>
      </w:r>
      <w:r>
        <w:rPr>
          <w:highlight w:val="none"/>
        </w:rPr>
      </w:r>
    </w:p>
    <w:p>
      <w:pPr>
        <w:jc w:val="center"/>
        <w:spacing w:line="500" w:lineRule="exact"/>
        <w:widowControl/>
        <w:rPr>
          <w:highlight w:val="none"/>
        </w:rPr>
      </w:pPr>
      <w:r/>
      <w:bookmarkStart w:id="91" w:name="_Toc27698"/>
      <w:r>
        <w:rPr>
          <w:rStyle w:val="703"/>
          <w:rFonts w:hint="eastAsia"/>
          <w:sz w:val="32"/>
          <w:szCs w:val="32"/>
        </w:rPr>
        <w:t xml:space="preserve">第四章 合同文本</w:t>
      </w:r>
      <w:bookmarkEnd w:id="91"/>
      <w:r/>
      <w:r/>
    </w:p>
    <w:p>
      <w:pPr>
        <w:jc w:val="center"/>
        <w:spacing w:before="19"/>
        <w:widowControl/>
        <w:rPr>
          <w:rFonts w:hint="eastAsia" w:ascii="方正小标宋简体" w:hAnsi="Times New Roman" w:eastAsia="方正小标宋简体" w:cs="Times New Roman"/>
          <w:sz w:val="32"/>
          <w:szCs w:val="32"/>
        </w:rPr>
      </w:pPr>
      <w:r>
        <w:rPr>
          <w:rFonts w:hint="eastAsia" w:ascii="方正小标宋简体" w:hAnsi="方正小标宋简体" w:eastAsia="方正小标宋简体" w:cs="方正小标宋简体"/>
          <w:sz w:val="32"/>
          <w:szCs w:val="32"/>
        </w:rPr>
        <w:t xml:space="preserve">如皋市政府采购合同</w:t>
      </w:r>
      <w:r/>
    </w:p>
    <w:p>
      <w:pPr>
        <w:spacing w:before="19"/>
        <w:widowControl/>
        <w:rPr>
          <w:rFonts w:hint="default" w:ascii="仿宋" w:hAnsi="仿宋" w:eastAsia="仿宋" w:cs="Times New Roman"/>
          <w:sz w:val="24"/>
          <w:lang w:val="en-US" w:eastAsia="zh-CN"/>
        </w:rPr>
      </w:pPr>
      <w:r>
        <w:rPr>
          <w:rFonts w:hint="eastAsia" w:ascii="仿宋" w:hAnsi="仿宋" w:eastAsia="仿宋" w:cs="Times New Roman"/>
          <w:sz w:val="24"/>
        </w:rPr>
        <w:t xml:space="preserve">甲方 : </w:t>
      </w:r>
      <w:r>
        <w:rPr>
          <w:rFonts w:hint="eastAsia" w:ascii="仿宋" w:hAnsi="仿宋" w:eastAsia="仿宋" w:cs="Times New Roman"/>
          <w:sz w:val="24"/>
          <w:lang w:val="en-US" w:eastAsia="zh-CN"/>
        </w:rPr>
        <w:t xml:space="preserve">如皋市人民医院</w:t>
      </w:r>
      <w:r/>
    </w:p>
    <w:p>
      <w:pPr>
        <w:spacing w:before="19"/>
        <w:widowControl/>
        <w:rPr>
          <w:rFonts w:ascii="仿宋" w:hAnsi="仿宋" w:eastAsia="仿宋" w:cs="Times New Roman"/>
          <w:sz w:val="24"/>
        </w:rPr>
      </w:pPr>
      <w:r>
        <w:rPr>
          <w:rFonts w:hint="eastAsia" w:ascii="仿宋" w:hAnsi="仿宋" w:eastAsia="仿宋" w:cs="Times New Roman"/>
          <w:sz w:val="24"/>
        </w:rPr>
        <w:t xml:space="preserve">乙方 : </w:t>
      </w:r>
      <w:r/>
    </w:p>
    <w:p>
      <w:pPr>
        <w:ind w:firstLine="480"/>
        <w:spacing w:before="19"/>
        <w:widowControl/>
        <w:rPr>
          <w:rFonts w:hint="eastAsia" w:ascii="仿宋" w:hAnsi="仿宋" w:eastAsia="仿宋" w:cs="Times New Roman"/>
          <w:sz w:val="24"/>
        </w:rPr>
      </w:pPr>
      <w:r>
        <w:rPr>
          <w:rFonts w:hint="eastAsia" w:ascii="仿宋" w:hAnsi="仿宋" w:eastAsia="仿宋" w:cs="Times New Roman"/>
          <w:sz w:val="24"/>
        </w:rPr>
        <w:t xml:space="preserve">（甲方）（如皋市人民医院中高端CT项目）委托（</w:t>
      </w:r>
      <w:r>
        <w:rPr>
          <w:rFonts w:hint="eastAsia" w:ascii="仿宋" w:hAnsi="仿宋" w:eastAsia="仿宋" w:cs="Times New Roman"/>
          <w:sz w:val="24"/>
          <w:lang w:val="en-US" w:eastAsia="zh-CN"/>
        </w:rPr>
        <w:t xml:space="preserve">大洲设计咨询集团有限公司如皋分公司</w:t>
      </w:r>
      <w:r>
        <w:rPr>
          <w:rFonts w:hint="eastAsia" w:ascii="仿宋" w:hAnsi="仿宋" w:eastAsia="仿宋" w:cs="Times New Roman"/>
          <w:sz w:val="24"/>
        </w:rPr>
        <w:t xml:space="preserve">）进行了政府采购。按照评委会评审推荐、甲方确定乙方为中标单位。现甲乙双方协商同意签订本合同。</w:t>
      </w:r>
      <w:r/>
    </w:p>
    <w:p>
      <w:pPr>
        <w:numPr>
          <w:ilvl w:val="0"/>
          <w:numId w:val="1"/>
        </w:numPr>
        <w:ind w:left="1146" w:hanging="720"/>
        <w:spacing w:before="19"/>
        <w:widowControl/>
        <w:rPr>
          <w:rFonts w:ascii="仿宋" w:hAnsi="仿宋" w:eastAsia="仿宋" w:cs="Times New Roman"/>
          <w:sz w:val="24"/>
          <w:u w:val="single"/>
        </w:rPr>
      </w:pPr>
      <w:r>
        <w:rPr>
          <w:rFonts w:hint="eastAsia" w:ascii="仿宋" w:hAnsi="仿宋" w:eastAsia="仿宋" w:cs="Times New Roman"/>
          <w:b/>
          <w:bCs/>
          <w:sz w:val="24"/>
        </w:rPr>
        <w:t xml:space="preserve">货物及其数量如下表</w:t>
      </w:r>
      <w:r>
        <w:rPr>
          <w:rFonts w:hint="eastAsia" w:ascii="仿宋" w:hAnsi="仿宋" w:eastAsia="仿宋" w:cs="Times New Roman"/>
          <w:sz w:val="24"/>
        </w:rPr>
        <w:t xml:space="preserve">：</w:t>
      </w:r>
      <w:r/>
    </w:p>
    <w:tbl>
      <w:tblPr>
        <w:tblStyle w:val="6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货物名称</w:t>
            </w:r>
            <w:r/>
          </w:p>
        </w:tc>
        <w:tc>
          <w:tcPr>
            <w:tcW w:w="3256"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规格型号</w:t>
            </w:r>
            <w:r/>
          </w:p>
        </w:tc>
        <w:tc>
          <w:tcPr>
            <w:tcW w:w="769"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单位</w:t>
            </w:r>
            <w:r/>
          </w:p>
        </w:tc>
        <w:tc>
          <w:tcPr>
            <w:tcW w:w="769"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数量</w:t>
            </w:r>
            <w:r/>
          </w:p>
        </w:tc>
        <w:tc>
          <w:tcPr>
            <w:tcW w:w="1203"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单价</w:t>
            </w:r>
            <w:r/>
          </w:p>
        </w:tc>
        <w:tc>
          <w:tcPr>
            <w:tcW w:w="1425"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总价</w:t>
            </w:r>
            <w:r/>
          </w:p>
        </w:tc>
      </w:tr>
      <w:tr>
        <w:trPr>
          <w:cantSplit/>
          <w:jc w:val="center"/>
          <w:trHeight w:val="510"/>
        </w:trPr>
        <w:tc>
          <w:tcPr>
            <w:tcW w:w="1580"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W w:w="3256"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W w:w="769"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W w:w="769"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W w:w="1203"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W w:w="1425" w:type="dxa"/>
            <w:textDirection w:val="lrTb"/>
            <w:noWrap w:val="false"/>
          </w:tcPr>
          <w:p>
            <w:pPr>
              <w:rPr>
                <w:rFonts w:ascii="仿宋" w:hAnsi="仿宋" w:eastAsia="仿宋" w:cs="Times New Roman"/>
                <w:sz w:val="24"/>
              </w:rPr>
            </w:pPr>
            <w:r>
              <w:rPr>
                <w:rFonts w:ascii="仿宋" w:hAnsi="仿宋" w:eastAsia="仿宋" w:cs="Times New Roman"/>
                <w:sz w:val="24"/>
              </w:rPr>
            </w:r>
            <w:r/>
          </w:p>
        </w:tc>
      </w:tr>
      <w:tr>
        <w:trPr>
          <w:cantSplit/>
          <w:jc w:val="center"/>
          <w:trHeight w:val="510"/>
        </w:trPr>
        <w:tc>
          <w:tcPr>
            <w:tcW w:w="1580" w:type="dxa"/>
            <w:vAlign w:val="center"/>
            <w:textDirection w:val="lrTb"/>
            <w:noWrap w:val="false"/>
          </w:tcPr>
          <w:p>
            <w:pPr>
              <w:rPr>
                <w:rFonts w:ascii="仿宋" w:hAnsi="仿宋" w:eastAsia="仿宋" w:cs="Times New Roman"/>
                <w:sz w:val="24"/>
              </w:rPr>
            </w:pPr>
            <w:r>
              <w:rPr>
                <w:rFonts w:hint="eastAsia" w:ascii="仿宋" w:hAnsi="仿宋" w:eastAsia="仿宋" w:cs="Times New Roman"/>
                <w:sz w:val="24"/>
              </w:rPr>
              <w:t xml:space="preserve">总      计</w:t>
            </w:r>
            <w:r/>
          </w:p>
        </w:tc>
        <w:tc>
          <w:tcPr>
            <w:gridSpan w:val="3"/>
            <w:tcW w:w="4794" w:type="dxa"/>
            <w:vAlign w:val="center"/>
            <w:textDirection w:val="lrTb"/>
            <w:noWrap w:val="false"/>
          </w:tcPr>
          <w:p>
            <w:pPr>
              <w:rPr>
                <w:rFonts w:ascii="仿宋" w:hAnsi="仿宋" w:eastAsia="仿宋" w:cs="Times New Roman"/>
                <w:sz w:val="24"/>
              </w:rPr>
            </w:pPr>
            <w:r>
              <w:rPr>
                <w:rFonts w:hint="eastAsia" w:ascii="仿宋" w:hAnsi="仿宋" w:eastAsia="仿宋" w:cs="Times New Roman"/>
                <w:sz w:val="24"/>
              </w:rPr>
              <w:t xml:space="preserve">（大写）</w:t>
            </w:r>
            <w:r/>
          </w:p>
        </w:tc>
        <w:tc>
          <w:tcPr>
            <w:gridSpan w:val="2"/>
            <w:tcW w:w="2628" w:type="dxa"/>
            <w:vAlign w:val="center"/>
            <w:textDirection w:val="lrTb"/>
            <w:noWrap w:val="false"/>
          </w:tcPr>
          <w:p>
            <w:pPr>
              <w:rPr>
                <w:rFonts w:ascii="仿宋" w:hAnsi="仿宋" w:eastAsia="仿宋" w:cs="Times New Roman"/>
                <w:sz w:val="24"/>
              </w:rPr>
            </w:pPr>
            <w:r>
              <w:rPr>
                <w:rFonts w:hint="eastAsia" w:ascii="仿宋" w:hAnsi="仿宋" w:eastAsia="仿宋" w:cs="Times New Roman"/>
                <w:b/>
                <w:bCs/>
                <w:color w:val="333333"/>
                <w:sz w:val="24"/>
              </w:rPr>
              <w:t xml:space="preserve">￥</w:t>
            </w:r>
            <w:r/>
          </w:p>
        </w:tc>
      </w:tr>
    </w:tbl>
    <w:p>
      <w:pPr>
        <w:numPr>
          <w:ilvl w:val="0"/>
          <w:numId w:val="1"/>
        </w:numPr>
        <w:ind w:left="1146" w:hanging="720"/>
        <w:spacing w:before="19"/>
        <w:widowControl/>
        <w:rPr>
          <w:rFonts w:ascii="仿宋" w:hAnsi="仿宋" w:eastAsia="仿宋" w:cs="Times New Roman"/>
          <w:sz w:val="24"/>
          <w:highlight w:val="none"/>
        </w:rPr>
      </w:pPr>
      <w:r>
        <w:rPr>
          <w:rFonts w:hint="eastAsia" w:ascii="仿宋" w:hAnsi="仿宋" w:eastAsia="仿宋" w:cs="Times New Roman"/>
          <w:b/>
          <w:bCs/>
          <w:sz w:val="24"/>
        </w:rPr>
        <w:t xml:space="preserve">质保期</w:t>
      </w:r>
      <w:r>
        <w:rPr>
          <w:rFonts w:hint="eastAsia" w:ascii="仿宋" w:hAnsi="仿宋" w:eastAsia="仿宋" w:cs="Times New Roman"/>
          <w:sz w:val="24"/>
        </w:rPr>
        <w:t xml:space="preserve">：</w:t>
      </w:r>
      <w:r>
        <w:rPr>
          <w:rFonts w:hint="eastAsia" w:ascii="仿宋" w:hAnsi="仿宋" w:eastAsia="仿宋" w:cs="Times New Roman"/>
          <w:sz w:val="24"/>
          <w:lang w:val="en-US" w:eastAsia="zh-CN"/>
        </w:rPr>
        <w:t xml:space="preserve">自交货并验收合格之日起计</w:t>
      </w:r>
      <w:r>
        <w:rPr>
          <w:rFonts w:hint="eastAsia" w:ascii="仿宋" w:hAnsi="仿宋" w:eastAsia="仿宋" w:cs="Times New Roman"/>
          <w:sz w:val="24"/>
          <w:highlight w:val="none"/>
          <w:lang w:val="en-US" w:eastAsia="zh-CN"/>
        </w:rPr>
        <w:t xml:space="preserve">伍年（整机）。</w:t>
      </w:r>
      <w:r/>
    </w:p>
    <w:p>
      <w:pPr>
        <w:numPr>
          <w:ilvl w:val="0"/>
          <w:numId w:val="1"/>
        </w:numPr>
        <w:ind w:left="1146" w:hanging="720"/>
        <w:spacing w:before="19"/>
        <w:widowControl/>
        <w:rPr>
          <w:rFonts w:ascii="仿宋" w:hAnsi="仿宋" w:eastAsia="仿宋" w:cs="Times New Roman"/>
          <w:sz w:val="24"/>
        </w:rPr>
      </w:pPr>
      <w:r>
        <w:rPr>
          <w:rFonts w:hint="eastAsia" w:ascii="仿宋" w:hAnsi="仿宋" w:eastAsia="仿宋" w:cs="Times New Roman"/>
          <w:b/>
          <w:bCs/>
          <w:sz w:val="24"/>
          <w:highlight w:val="none"/>
        </w:rPr>
        <w:t xml:space="preserve">交货时间</w:t>
      </w:r>
      <w:r>
        <w:rPr>
          <w:rFonts w:hint="eastAsia" w:ascii="仿宋" w:hAnsi="仿宋" w:eastAsia="仿宋" w:cs="Times New Roman"/>
          <w:sz w:val="24"/>
          <w:highlight w:val="none"/>
        </w:rPr>
        <w:t xml:space="preserve">：</w:t>
      </w:r>
      <w:r>
        <w:rPr>
          <w:rFonts w:hint="eastAsia" w:ascii="仿宋" w:hAnsi="仿宋" w:eastAsia="仿宋" w:cs="Times New Roman"/>
          <w:sz w:val="24"/>
          <w:highlight w:val="none"/>
          <w:lang w:val="en-US" w:eastAsia="zh-CN"/>
        </w:rPr>
        <w:t xml:space="preserve">自合同签订之日起30日历天</w:t>
      </w:r>
      <w:r>
        <w:rPr>
          <w:rFonts w:hint="eastAsia" w:ascii="仿宋" w:hAnsi="仿宋" w:eastAsia="仿宋" w:cs="Times New Roman"/>
          <w:sz w:val="24"/>
          <w:lang w:val="en-US" w:eastAsia="zh-CN"/>
        </w:rPr>
        <w:t xml:space="preserve">内完成供货及安装调试，具体时间按采购人通知为准。</w:t>
      </w:r>
      <w:r/>
    </w:p>
    <w:p>
      <w:pPr>
        <w:numPr>
          <w:ilvl w:val="0"/>
          <w:numId w:val="1"/>
        </w:numPr>
        <w:ind w:left="1146" w:hanging="720"/>
        <w:spacing w:before="19"/>
        <w:widowControl/>
        <w:rPr>
          <w:rFonts w:ascii="仿宋" w:hAnsi="仿宋" w:eastAsia="仿宋" w:cs="Times New Roman"/>
          <w:sz w:val="24"/>
        </w:rPr>
      </w:pPr>
      <w:r>
        <w:rPr>
          <w:rFonts w:hint="eastAsia" w:ascii="仿宋" w:hAnsi="仿宋" w:eastAsia="仿宋" w:cs="Times New Roman"/>
          <w:b/>
          <w:bCs/>
          <w:sz w:val="24"/>
        </w:rPr>
        <w:t xml:space="preserve">交货地点</w:t>
      </w:r>
      <w:r>
        <w:rPr>
          <w:rFonts w:hint="eastAsia" w:ascii="仿宋" w:hAnsi="仿宋" w:eastAsia="仿宋" w:cs="Times New Roman"/>
          <w:sz w:val="24"/>
        </w:rPr>
        <w:t xml:space="preserve">：</w:t>
      </w:r>
      <w:r>
        <w:rPr>
          <w:rFonts w:hint="eastAsia" w:ascii="仿宋" w:hAnsi="仿宋" w:eastAsia="仿宋" w:cs="Times New Roman"/>
          <w:sz w:val="24"/>
          <w:lang w:val="en-US" w:eastAsia="zh-CN"/>
        </w:rPr>
        <w:t xml:space="preserve">如皋市人民医院。</w:t>
      </w:r>
      <w:r/>
    </w:p>
    <w:p>
      <w:pPr>
        <w:numPr>
          <w:ilvl w:val="0"/>
          <w:numId w:val="1"/>
        </w:numPr>
        <w:ind w:left="1146" w:hanging="720"/>
        <w:spacing w:before="19"/>
        <w:widowControl/>
        <w:rPr>
          <w:rFonts w:ascii="仿宋" w:hAnsi="仿宋" w:eastAsia="仿宋" w:cs="Times New Roman"/>
          <w:sz w:val="24"/>
        </w:rPr>
      </w:pPr>
      <w:r>
        <w:rPr>
          <w:rFonts w:hint="eastAsia" w:ascii="仿宋" w:hAnsi="仿宋" w:eastAsia="仿宋" w:cs="Times New Roman"/>
          <w:b/>
          <w:bCs/>
          <w:sz w:val="24"/>
        </w:rPr>
        <w:t xml:space="preserve">付款：</w:t>
      </w:r>
      <w:r>
        <w:rPr>
          <w:rFonts w:hint="eastAsia" w:ascii="仿宋" w:hAnsi="仿宋" w:eastAsia="仿宋" w:cs="Times New Roman"/>
          <w:sz w:val="24"/>
          <w:lang w:val="en-US" w:eastAsia="zh-CN"/>
        </w:rPr>
        <w:t xml:space="preserve">1.安装验收合格并入库，收到发票后30日内，若评价良好支付实际中标价的30%；2.安装验收合格后使用6个月后，若仪器性能良好支付实际中标价的60%；3.自验收合格之日起满1年，若仪器性能良好结清尾款10%。首次支付前，中标单位需提供全额正式税票。</w:t>
      </w:r>
      <w:r/>
    </w:p>
    <w:p>
      <w:pPr>
        <w:numPr>
          <w:ilvl w:val="0"/>
          <w:numId w:val="1"/>
        </w:numPr>
        <w:ind w:left="1146" w:hanging="720"/>
        <w:spacing w:before="19"/>
        <w:widowControl/>
        <w:rPr>
          <w:rFonts w:ascii="仿宋" w:hAnsi="仿宋" w:eastAsia="仿宋" w:cs="Times New Roman"/>
          <w:b/>
          <w:bCs/>
          <w:sz w:val="24"/>
        </w:rPr>
      </w:pPr>
      <w:r>
        <w:rPr>
          <w:rFonts w:hint="eastAsia" w:ascii="仿宋" w:hAnsi="仿宋" w:eastAsia="仿宋" w:cs="Times New Roman"/>
          <w:b/>
          <w:bCs/>
          <w:sz w:val="24"/>
        </w:rPr>
        <w:t xml:space="preserve">合同纠纷处理：</w:t>
      </w:r>
      <w:r>
        <w:rPr>
          <w:rFonts w:hint="eastAsia" w:ascii="仿宋" w:hAnsi="仿宋" w:eastAsia="仿宋" w:cs="Times New Roman"/>
          <w:sz w:val="24"/>
        </w:rPr>
        <w:t xml:space="preserve">本合同执行过程中发生纠纷，由甲方和乙方协商处理。</w:t>
      </w:r>
      <w:r/>
    </w:p>
    <w:p>
      <w:pPr>
        <w:numPr>
          <w:ilvl w:val="0"/>
          <w:numId w:val="1"/>
        </w:numPr>
        <w:ind w:left="1146" w:hanging="720"/>
        <w:spacing w:before="19"/>
        <w:widowControl/>
        <w:rPr>
          <w:rFonts w:ascii="仿宋" w:hAnsi="仿宋" w:eastAsia="仿宋" w:cs="Times New Roman"/>
          <w:b/>
          <w:bCs/>
          <w:sz w:val="24"/>
        </w:rPr>
      </w:pPr>
      <w:r>
        <w:rPr>
          <w:rFonts w:hint="eastAsia" w:ascii="仿宋" w:hAnsi="仿宋" w:eastAsia="仿宋" w:cs="Times New Roman"/>
          <w:b/>
          <w:bCs/>
          <w:sz w:val="24"/>
        </w:rPr>
        <w:t xml:space="preserve">合同生效：</w:t>
      </w:r>
      <w:r>
        <w:rPr>
          <w:rFonts w:hint="eastAsia" w:ascii="仿宋" w:hAnsi="仿宋" w:eastAsia="仿宋" w:cs="Times New Roman"/>
          <w:sz w:val="24"/>
        </w:rPr>
        <w:t xml:space="preserve">本合同由甲乙双方签字盖章后生效。</w:t>
      </w:r>
      <w:r/>
    </w:p>
    <w:p>
      <w:pPr>
        <w:numPr>
          <w:ilvl w:val="0"/>
          <w:numId w:val="1"/>
        </w:numPr>
        <w:ind w:left="1146" w:hanging="720"/>
        <w:spacing w:before="19"/>
        <w:widowControl/>
        <w:rPr>
          <w:rFonts w:ascii="仿宋" w:hAnsi="仿宋" w:eastAsia="仿宋" w:cs="Times New Roman"/>
          <w:b/>
          <w:bCs/>
          <w:sz w:val="24"/>
        </w:rPr>
      </w:pPr>
      <w:r>
        <w:rPr>
          <w:rFonts w:hint="eastAsia" w:ascii="仿宋" w:hAnsi="仿宋" w:eastAsia="仿宋" w:cs="Times New Roman"/>
          <w:b/>
          <w:bCs/>
          <w:sz w:val="24"/>
        </w:rPr>
        <w:t xml:space="preserve">组成本合同的文件包括：</w:t>
      </w:r>
      <w:r/>
    </w:p>
    <w:p>
      <w:pPr>
        <w:ind w:firstLine="480"/>
        <w:spacing w:before="19"/>
        <w:widowControl/>
        <w:rPr>
          <w:rFonts w:ascii="仿宋" w:hAnsi="仿宋" w:eastAsia="仿宋" w:cs="Times New Roman"/>
          <w:bCs/>
          <w:sz w:val="24"/>
        </w:rPr>
      </w:pPr>
      <w:r>
        <w:rPr>
          <w:rFonts w:hint="eastAsia" w:ascii="仿宋" w:hAnsi="仿宋" w:eastAsia="仿宋" w:cs="Times New Roman"/>
          <w:bCs/>
          <w:sz w:val="24"/>
        </w:rPr>
        <w:t xml:space="preserve">1、本合同专用条款；</w:t>
      </w:r>
      <w:r/>
    </w:p>
    <w:p>
      <w:pPr>
        <w:ind w:firstLine="480"/>
        <w:spacing w:before="19"/>
        <w:widowControl/>
        <w:rPr>
          <w:rFonts w:ascii="仿宋" w:hAnsi="仿宋" w:eastAsia="仿宋" w:cs="Times New Roman"/>
          <w:bCs/>
          <w:sz w:val="24"/>
        </w:rPr>
      </w:pPr>
      <w:r>
        <w:rPr>
          <w:rFonts w:hint="eastAsia" w:ascii="仿宋" w:hAnsi="仿宋" w:eastAsia="仿宋" w:cs="Times New Roman"/>
          <w:bCs/>
          <w:sz w:val="24"/>
        </w:rPr>
        <w:t xml:space="preserve">2、甲乙双方商定的其他必要文件。</w:t>
      </w:r>
      <w:r/>
    </w:p>
    <w:p>
      <w:pPr>
        <w:spacing w:before="19"/>
        <w:widowControl/>
        <w:rPr>
          <w:rFonts w:ascii="仿宋" w:hAnsi="仿宋" w:eastAsia="仿宋" w:cs="Times New Roman"/>
          <w:bCs/>
          <w:sz w:val="24"/>
        </w:rPr>
      </w:pPr>
      <w:r>
        <w:rPr>
          <w:rFonts w:hint="eastAsia" w:ascii="仿宋" w:hAnsi="仿宋" w:eastAsia="仿宋" w:cs="Times New Roman"/>
          <w:bCs/>
          <w:sz w:val="24"/>
        </w:rPr>
        <w:t xml:space="preserve">上述合同文件内容互为补充，如有不明确，由甲方负责解释。</w:t>
      </w:r>
      <w:r/>
    </w:p>
    <w:p>
      <w:pPr>
        <w:spacing w:before="19"/>
        <w:widowControl/>
        <w:rPr>
          <w:rFonts w:ascii="仿宋" w:hAnsi="仿宋" w:eastAsia="仿宋" w:cs="Times New Roman"/>
          <w:bCs/>
          <w:sz w:val="24"/>
        </w:rPr>
      </w:pPr>
      <w:r>
        <w:rPr>
          <w:rFonts w:hint="eastAsia" w:ascii="仿宋" w:hAnsi="仿宋" w:eastAsia="仿宋" w:cs="Times New Roman"/>
          <w:bCs/>
          <w:sz w:val="24"/>
        </w:rPr>
        <w:t xml:space="preserve">本合同一式两份，甲方持一份，乙方持一份。</w:t>
      </w:r>
      <w:r/>
    </w:p>
    <w:tbl>
      <w:tblPr>
        <w:tblStyle w:val="65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ascii="仿宋" w:hAnsi="仿宋" w:eastAsia="仿宋" w:cs="Times New Roman"/>
                <w:b/>
                <w:sz w:val="24"/>
                <w:u w:val="single"/>
              </w:rPr>
            </w:pPr>
            <w:r>
              <w:rPr>
                <w:rFonts w:hint="eastAsia" w:ascii="仿宋" w:hAnsi="仿宋" w:eastAsia="仿宋" w:cs="Times New Roman"/>
                <w:b/>
                <w:sz w:val="24"/>
              </w:rPr>
              <w:t xml:space="preserve">甲方（公章）：</w:t>
            </w:r>
            <w:r/>
          </w:p>
          <w:p>
            <w:pPr>
              <w:spacing w:before="19"/>
              <w:widowControl/>
              <w:rPr>
                <w:rFonts w:ascii="仿宋" w:hAnsi="仿宋" w:eastAsia="仿宋" w:cs="Times New Roman"/>
                <w:b/>
                <w:sz w:val="24"/>
                <w:u w:val="single"/>
              </w:rPr>
            </w:pPr>
            <w:r>
              <w:rPr>
                <w:rFonts w:hint="eastAsia" w:ascii="仿宋" w:hAnsi="仿宋" w:eastAsia="仿宋" w:cs="Times New Roman"/>
                <w:sz w:val="24"/>
              </w:rPr>
              <w:t xml:space="preserve">地址：</w:t>
            </w:r>
            <w:r/>
          </w:p>
          <w:p>
            <w:pPr>
              <w:spacing w:before="19"/>
              <w:widowControl/>
              <w:rPr>
                <w:rFonts w:ascii="仿宋" w:hAnsi="仿宋" w:eastAsia="仿宋" w:cs="Times New Roman"/>
                <w:sz w:val="24"/>
                <w:u w:val="single"/>
              </w:rPr>
            </w:pPr>
            <w:r>
              <w:rPr>
                <w:rFonts w:hint="eastAsia" w:ascii="仿宋" w:hAnsi="仿宋" w:eastAsia="仿宋" w:cs="Times New Roman"/>
                <w:sz w:val="24"/>
              </w:rPr>
              <w:t xml:space="preserve">法定代表人（授权人）：</w:t>
            </w:r>
            <w:r/>
          </w:p>
          <w:p>
            <w:pPr>
              <w:jc w:val="right"/>
              <w:spacing w:before="19"/>
              <w:widowControl/>
              <w:rPr>
                <w:rFonts w:ascii="仿宋" w:hAnsi="仿宋" w:eastAsia="仿宋" w:cs="Times New Roman"/>
                <w:sz w:val="24"/>
                <w:u w:val="single"/>
              </w:rPr>
            </w:pPr>
            <w:r>
              <w:rPr>
                <w:rFonts w:ascii="仿宋" w:hAnsi="仿宋" w:eastAsia="仿宋" w:cs="Times New Roman"/>
                <w:sz w:val="24"/>
                <w:u w:val="single"/>
              </w:rPr>
            </w:r>
            <w:r/>
          </w:p>
          <w:p>
            <w:pPr>
              <w:jc w:val="right"/>
              <w:spacing w:before="19"/>
              <w:widowControl/>
              <w:rPr>
                <w:rFonts w:ascii="仿宋" w:hAnsi="仿宋" w:eastAsia="仿宋" w:cs="Times New Roman"/>
                <w:sz w:val="24"/>
                <w:u w:val="single"/>
              </w:rPr>
            </w:pPr>
            <w:r>
              <w:rPr>
                <w:rFonts w:ascii="仿宋" w:hAnsi="仿宋" w:eastAsia="仿宋" w:cs="Times New Roman"/>
                <w:sz w:val="24"/>
                <w:u w:val="single"/>
              </w:rPr>
            </w:r>
            <w:r/>
          </w:p>
          <w:p>
            <w:pPr>
              <w:jc w:val="right"/>
              <w:spacing w:before="19"/>
              <w:widowControl/>
              <w:rPr>
                <w:rFonts w:ascii="仿宋" w:hAnsi="仿宋" w:eastAsia="仿宋" w:cs="Times New Roman"/>
                <w:sz w:val="24"/>
                <w:u w:val="single"/>
              </w:rPr>
            </w:pPr>
            <w:r>
              <w:rPr>
                <w:rFonts w:ascii="仿宋" w:hAnsi="仿宋" w:eastAsia="仿宋" w:cs="Times New Roman"/>
                <w:sz w:val="24"/>
                <w:u w:val="single"/>
              </w:rPr>
            </w:r>
            <w:r/>
          </w:p>
          <w:p>
            <w:pPr>
              <w:jc w:val="right"/>
              <w:spacing w:before="19"/>
              <w:widowControl/>
              <w:rPr>
                <w:rFonts w:ascii="仿宋" w:hAnsi="仿宋" w:eastAsia="仿宋" w:cs="Times New Roman"/>
                <w:bCs/>
                <w:sz w:val="24"/>
              </w:rPr>
            </w:pPr>
            <w:r>
              <w:rPr>
                <w:rFonts w:hint="eastAsia" w:ascii="仿宋" w:hAnsi="仿宋" w:eastAsia="仿宋" w:cs="Times New Roman"/>
                <w:sz w:val="24"/>
              </w:rPr>
              <w:t xml:space="preserve">年月日</w:t>
            </w:r>
            <w:r/>
          </w:p>
        </w:tc>
        <w:tc>
          <w:tcPr>
            <w:tcW w:w="4261" w:type="dxa"/>
            <w:textDirection w:val="lrTb"/>
            <w:noWrap w:val="false"/>
          </w:tcPr>
          <w:p>
            <w:pPr>
              <w:spacing w:before="19"/>
              <w:widowControl/>
              <w:rPr>
                <w:rFonts w:ascii="仿宋" w:hAnsi="仿宋" w:eastAsia="仿宋" w:cs="Times New Roman"/>
                <w:b/>
                <w:sz w:val="24"/>
                <w:u w:val="single"/>
              </w:rPr>
            </w:pPr>
            <w:r>
              <w:rPr>
                <w:rFonts w:hint="eastAsia" w:ascii="仿宋" w:hAnsi="仿宋" w:eastAsia="仿宋" w:cs="Times New Roman"/>
                <w:b/>
                <w:sz w:val="24"/>
              </w:rPr>
              <w:t xml:space="preserve">乙方（公章）：</w:t>
            </w:r>
            <w:r/>
          </w:p>
          <w:p>
            <w:pPr>
              <w:spacing w:before="19"/>
              <w:widowControl/>
              <w:rPr>
                <w:rFonts w:ascii="仿宋" w:hAnsi="仿宋" w:eastAsia="仿宋" w:cs="Times New Roman"/>
                <w:sz w:val="24"/>
                <w:u w:val="single"/>
              </w:rPr>
            </w:pPr>
            <w:r>
              <w:rPr>
                <w:rFonts w:hint="eastAsia" w:ascii="仿宋" w:hAnsi="仿宋" w:eastAsia="仿宋" w:cs="Times New Roman"/>
                <w:sz w:val="24"/>
              </w:rPr>
              <w:t xml:space="preserve">地址：</w:t>
            </w:r>
            <w:r/>
          </w:p>
          <w:p>
            <w:pPr>
              <w:spacing w:before="19"/>
              <w:widowControl/>
              <w:rPr>
                <w:rFonts w:ascii="仿宋" w:hAnsi="仿宋" w:eastAsia="仿宋" w:cs="Times New Roman"/>
                <w:sz w:val="24"/>
                <w:u w:val="single"/>
              </w:rPr>
            </w:pPr>
            <w:r>
              <w:rPr>
                <w:rFonts w:hint="eastAsia" w:ascii="仿宋" w:hAnsi="仿宋" w:eastAsia="仿宋" w:cs="Times New Roman"/>
                <w:sz w:val="24"/>
              </w:rPr>
              <w:t xml:space="preserve">法定代表人（授权人）：</w:t>
            </w:r>
            <w:r/>
          </w:p>
          <w:p>
            <w:pPr>
              <w:spacing w:before="19"/>
              <w:widowControl/>
              <w:rPr>
                <w:rFonts w:ascii="仿宋" w:hAnsi="仿宋" w:eastAsia="仿宋" w:cs="Times New Roman"/>
                <w:sz w:val="24"/>
                <w:u w:val="single"/>
              </w:rPr>
            </w:pPr>
            <w:r>
              <w:rPr>
                <w:rFonts w:hint="eastAsia" w:ascii="仿宋" w:hAnsi="仿宋" w:eastAsia="仿宋" w:cs="Times New Roman"/>
                <w:sz w:val="24"/>
              </w:rPr>
              <w:t xml:space="preserve">户名：</w:t>
            </w:r>
            <w:r/>
          </w:p>
          <w:p>
            <w:pPr>
              <w:spacing w:before="19"/>
              <w:widowControl/>
              <w:rPr>
                <w:rFonts w:ascii="仿宋" w:hAnsi="仿宋" w:eastAsia="仿宋" w:cs="Times New Roman"/>
                <w:sz w:val="24"/>
                <w:u w:val="single"/>
              </w:rPr>
            </w:pPr>
            <w:r>
              <w:rPr>
                <w:rFonts w:hint="eastAsia" w:ascii="仿宋" w:hAnsi="仿宋" w:eastAsia="仿宋" w:cs="Times New Roman"/>
                <w:sz w:val="24"/>
              </w:rPr>
              <w:t xml:space="preserve">开户银行：</w:t>
            </w:r>
            <w:r/>
          </w:p>
          <w:p>
            <w:pPr>
              <w:spacing w:before="19"/>
              <w:widowControl/>
              <w:rPr>
                <w:rFonts w:ascii="仿宋" w:hAnsi="仿宋" w:eastAsia="仿宋" w:cs="Times New Roman"/>
                <w:sz w:val="24"/>
                <w:u w:val="single"/>
              </w:rPr>
            </w:pPr>
            <w:r>
              <w:rPr>
                <w:rFonts w:hint="eastAsia" w:ascii="仿宋" w:hAnsi="仿宋" w:eastAsia="仿宋" w:cs="Times New Roman"/>
                <w:sz w:val="24"/>
              </w:rPr>
              <w:t xml:space="preserve">账号：</w:t>
            </w:r>
            <w:r/>
          </w:p>
          <w:p>
            <w:pPr>
              <w:jc w:val="right"/>
              <w:spacing w:before="19"/>
              <w:widowControl/>
              <w:rPr>
                <w:rFonts w:ascii="仿宋" w:hAnsi="仿宋" w:eastAsia="仿宋" w:cs="Times New Roman"/>
                <w:bCs/>
                <w:sz w:val="24"/>
              </w:rPr>
            </w:pPr>
            <w:r>
              <w:rPr>
                <w:rFonts w:hint="eastAsia" w:ascii="仿宋" w:hAnsi="仿宋" w:eastAsia="仿宋" w:cs="Times New Roman"/>
                <w:sz w:val="24"/>
              </w:rPr>
              <w:t xml:space="preserve">年月日</w:t>
            </w:r>
            <w:r/>
          </w:p>
        </w:tc>
      </w:tr>
    </w:tbl>
    <w:p>
      <w:pPr>
        <w:jc w:val="right"/>
        <w:spacing w:before="19"/>
        <w:widowControl/>
        <w:rPr>
          <w:rFonts w:ascii="仿宋" w:hAnsi="仿宋" w:eastAsia="仿宋" w:cs="Times New Roman"/>
          <w:bCs/>
          <w:sz w:val="24"/>
        </w:rPr>
      </w:pPr>
      <w:r>
        <w:rPr>
          <w:rFonts w:ascii="仿宋" w:hAnsi="仿宋" w:eastAsia="仿宋" w:cs="Times New Roman"/>
          <w:bCs/>
          <w:sz w:val="24"/>
        </w:rPr>
      </w:r>
      <w:r/>
    </w:p>
    <w:p>
      <w:pPr>
        <w:jc w:val="right"/>
        <w:spacing w:before="19"/>
        <w:widowControl/>
        <w:rPr>
          <w:rFonts w:ascii="仿宋" w:hAnsi="仿宋" w:eastAsia="仿宋" w:cs="Times New Roman"/>
          <w:sz w:val="24"/>
          <w:u w:val="single"/>
        </w:rPr>
      </w:pPr>
      <w:r>
        <w:rPr>
          <w:rFonts w:ascii="仿宋" w:hAnsi="仿宋" w:eastAsia="仿宋" w:cs="Times New Roman"/>
          <w:sz w:val="24"/>
          <w:u w:val="single"/>
        </w:rPr>
      </w:r>
      <w:r/>
    </w:p>
    <w:p>
      <w:pPr>
        <w:jc w:val="center"/>
        <w:spacing w:before="19"/>
        <w:widowControl/>
        <w:rPr>
          <w:rFonts w:ascii="仿宋" w:hAnsi="仿宋" w:eastAsia="仿宋" w:cs="Times New Roman"/>
          <w:sz w:val="24"/>
        </w:rPr>
      </w:pPr>
      <w:r>
        <w:rPr>
          <w:rFonts w:hint="eastAsia" w:ascii="仿宋" w:hAnsi="仿宋" w:eastAsia="仿宋" w:cs="Times New Roman"/>
          <w:b/>
          <w:bCs/>
          <w:sz w:val="24"/>
          <w:u w:val="single"/>
        </w:rPr>
        <w:t xml:space="preserve">合同专用条款</w:t>
      </w:r>
      <w:r/>
    </w:p>
    <w:p>
      <w:pPr>
        <w:ind w:firstLine="482"/>
        <w:rPr>
          <w:rFonts w:ascii="仿宋" w:hAnsi="仿宋" w:eastAsia="仿宋" w:cs="Times New Roman"/>
          <w:b/>
          <w:sz w:val="24"/>
        </w:rPr>
      </w:pPr>
      <w:r>
        <w:rPr>
          <w:rFonts w:hint="eastAsia" w:ascii="仿宋" w:hAnsi="仿宋" w:eastAsia="仿宋" w:cs="Times New Roman"/>
          <w:b/>
          <w:sz w:val="24"/>
        </w:rPr>
        <w:t xml:space="preserve">第一条 供货及知识产权</w:t>
      </w:r>
      <w:r/>
    </w:p>
    <w:p>
      <w:pPr>
        <w:ind w:firstLine="480"/>
        <w:rPr>
          <w:rFonts w:ascii="仿宋" w:hAnsi="仿宋" w:eastAsia="仿宋" w:cs="Times New Roman"/>
          <w:sz w:val="24"/>
        </w:rPr>
      </w:pPr>
      <w:r>
        <w:rPr>
          <w:rFonts w:ascii="仿宋" w:hAnsi="仿宋" w:eastAsia="仿宋" w:cs="Times New Roman"/>
          <w:sz w:val="24"/>
        </w:rPr>
        <w:t xml:space="preserve">乙方应按</w:t>
      </w:r>
      <w:r>
        <w:rPr>
          <w:rFonts w:hint="eastAsia" w:ascii="仿宋" w:hAnsi="仿宋" w:eastAsia="仿宋" w:cs="Times New Roman"/>
          <w:sz w:val="24"/>
        </w:rPr>
        <w:t xml:space="preserve">照招标</w:t>
      </w:r>
      <w:r>
        <w:rPr>
          <w:rFonts w:ascii="仿宋" w:hAnsi="仿宋" w:eastAsia="仿宋" w:cs="Times New Roman"/>
          <w:sz w:val="24"/>
        </w:rPr>
        <w:t xml:space="preserve">文件规定</w:t>
      </w:r>
      <w:r>
        <w:rPr>
          <w:rFonts w:hint="eastAsia" w:ascii="仿宋" w:hAnsi="仿宋" w:eastAsia="仿宋" w:cs="Times New Roman"/>
          <w:sz w:val="24"/>
        </w:rPr>
        <w:t xml:space="preserve">及投标文件承诺</w:t>
      </w:r>
      <w:r>
        <w:rPr>
          <w:rFonts w:ascii="仿宋" w:hAnsi="仿宋" w:eastAsia="仿宋" w:cs="Times New Roman"/>
          <w:sz w:val="24"/>
        </w:rPr>
        <w:t xml:space="preserve">的货物性能、技术要求、质量标准向甲方提供未经使用的全新产品。乙</w:t>
      </w:r>
      <w:r>
        <w:rPr>
          <w:rFonts w:hint="eastAsia" w:ascii="仿宋" w:hAnsi="仿宋" w:eastAsia="仿宋" w:cs="Times New Roman"/>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cs="Times New Roman"/>
          <w:sz w:val="24"/>
        </w:rPr>
      </w:pPr>
      <w:r>
        <w:rPr>
          <w:rFonts w:hint="eastAsia" w:ascii="仿宋" w:hAnsi="仿宋" w:eastAsia="仿宋" w:cs="Times New Roman"/>
          <w:b/>
          <w:sz w:val="24"/>
        </w:rPr>
        <w:t xml:space="preserve">第二条 合同总价款    </w:t>
      </w:r>
      <w:r/>
    </w:p>
    <w:p>
      <w:pPr>
        <w:ind w:firstLine="480"/>
        <w:rPr>
          <w:rFonts w:ascii="仿宋" w:hAnsi="仿宋" w:eastAsia="仿宋" w:cs="Times New Roman"/>
          <w:sz w:val="24"/>
        </w:rPr>
      </w:pPr>
      <w:r>
        <w:rPr>
          <w:rFonts w:hint="eastAsia" w:ascii="仿宋" w:hAnsi="仿宋" w:eastAsia="仿宋" w:cs="Times New Roman"/>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cs="Times New Roman"/>
          <w:b/>
          <w:sz w:val="24"/>
        </w:rPr>
      </w:pPr>
      <w:r>
        <w:rPr>
          <w:rFonts w:hint="eastAsia" w:ascii="仿宋" w:hAnsi="仿宋" w:eastAsia="仿宋" w:cs="Times New Roman"/>
          <w:b/>
          <w:sz w:val="24"/>
        </w:rPr>
        <w:t xml:space="preserve">第三条 质量保证期内的技术支持与售后服务</w:t>
      </w:r>
      <w:r/>
    </w:p>
    <w:p>
      <w:pPr>
        <w:ind w:firstLine="480"/>
        <w:rPr>
          <w:rFonts w:ascii="仿宋" w:hAnsi="仿宋" w:eastAsia="仿宋" w:cs="Times New Roman"/>
          <w:sz w:val="24"/>
        </w:rPr>
      </w:pPr>
      <w:r>
        <w:rPr>
          <w:rFonts w:hint="eastAsia" w:ascii="仿宋" w:hAnsi="仿宋" w:eastAsia="仿宋" w:cs="Times New Roman"/>
          <w:sz w:val="24"/>
        </w:rPr>
        <w:t xml:space="preserve">1.所提供产品应包含不少于</w:t>
      </w:r>
      <w:r>
        <w:rPr>
          <w:rFonts w:hint="eastAsia" w:ascii="仿宋" w:hAnsi="仿宋" w:eastAsia="仿宋" w:cs="Times New Roman"/>
          <w:sz w:val="24"/>
          <w:highlight w:val="none"/>
          <w:lang w:val="en-US" w:eastAsia="zh-CN"/>
        </w:rPr>
        <w:t xml:space="preserve">伍</w:t>
      </w:r>
      <w:r>
        <w:rPr>
          <w:rFonts w:hint="eastAsia" w:ascii="仿宋" w:hAnsi="仿宋" w:eastAsia="仿宋" w:cs="Times New Roman"/>
          <w:sz w:val="24"/>
          <w:highlight w:val="none"/>
        </w:rPr>
        <w:t xml:space="preserve">年的</w:t>
      </w:r>
      <w:r>
        <w:rPr>
          <w:rFonts w:hint="eastAsia" w:ascii="仿宋" w:hAnsi="仿宋" w:eastAsia="仿宋" w:cs="Times New Roman"/>
          <w:sz w:val="24"/>
        </w:rPr>
        <w:t xml:space="preserve">整机（含全部部件）免费上门保修服务，质量保证期从设备安装验收合格开始计算。</w:t>
      </w:r>
      <w:r/>
    </w:p>
    <w:p>
      <w:pPr>
        <w:ind w:firstLine="480"/>
        <w:rPr>
          <w:rFonts w:ascii="仿宋" w:hAnsi="仿宋" w:eastAsia="仿宋" w:cs="Times New Roman"/>
          <w:sz w:val="24"/>
        </w:rPr>
      </w:pPr>
      <w:r>
        <w:rPr>
          <w:rFonts w:hint="eastAsia" w:ascii="仿宋" w:hAnsi="仿宋" w:eastAsia="仿宋" w:cs="Times New Roman"/>
          <w:sz w:val="24"/>
        </w:rPr>
        <w:t xml:space="preserve">2.在质量保证期内厂商应自行处理保修凭证问题，采购人不负责提供产品的保修卡、发票等保修凭证。</w:t>
      </w:r>
      <w:r/>
    </w:p>
    <w:p>
      <w:pPr>
        <w:ind w:firstLine="480"/>
        <w:rPr>
          <w:rFonts w:ascii="仿宋" w:hAnsi="仿宋" w:eastAsia="仿宋" w:cs="Times New Roman"/>
          <w:sz w:val="24"/>
        </w:rPr>
      </w:pPr>
      <w:r>
        <w:rPr>
          <w:rFonts w:hint="eastAsia" w:ascii="仿宋" w:hAnsi="仿宋" w:eastAsia="仿宋" w:cs="Times New Roman"/>
          <w:sz w:val="24"/>
        </w:rPr>
        <w:t xml:space="preserve">3.应针对本项目指定专人作为售后联系人，7*8小时负责协调产品销售以及售后问题。</w:t>
      </w:r>
      <w:r/>
    </w:p>
    <w:p>
      <w:pPr>
        <w:ind w:firstLine="480"/>
        <w:rPr>
          <w:rFonts w:ascii="仿宋" w:hAnsi="仿宋" w:eastAsia="仿宋" w:cs="Times New Roman"/>
          <w:sz w:val="24"/>
        </w:rPr>
      </w:pPr>
      <w:r>
        <w:rPr>
          <w:rFonts w:hint="eastAsia" w:ascii="仿宋" w:hAnsi="仿宋" w:eastAsia="仿宋" w:cs="Times New Roman"/>
          <w:sz w:val="24"/>
        </w:rPr>
        <w:t xml:space="preserve">4.应在质量保证期内，免费故障报修电话为7*24小时，故障报修响应时间应在60分钟内。故障修复时间应在</w:t>
      </w:r>
      <w:r>
        <w:rPr>
          <w:rFonts w:hint="eastAsia" w:ascii="仿宋" w:hAnsi="仿宋" w:eastAsia="仿宋" w:cs="Times New Roman"/>
          <w:sz w:val="24"/>
          <w:lang w:val="en-US" w:eastAsia="zh-CN"/>
        </w:rPr>
        <w:t xml:space="preserve">8</w:t>
      </w:r>
      <w:r>
        <w:rPr>
          <w:rFonts w:hint="eastAsia" w:ascii="仿宋" w:hAnsi="仿宋" w:eastAsia="仿宋" w:cs="Times New Roman"/>
          <w:sz w:val="24"/>
        </w:rPr>
        <w:t xml:space="preserve">小时内提供上门服务并修复。此款“修复”，是指从发现设备或系统发生故障并通知有关中标供应商后，经过相应的技术服务使设备或系统继续正常提供系统服务，才视为“修复”。</w:t>
      </w:r>
      <w:r/>
    </w:p>
    <w:p>
      <w:pPr>
        <w:ind w:firstLine="480"/>
        <w:rPr>
          <w:rFonts w:ascii="仿宋" w:hAnsi="仿宋" w:eastAsia="仿宋" w:cs="Times New Roman"/>
          <w:sz w:val="24"/>
        </w:rPr>
      </w:pPr>
      <w:r>
        <w:rPr>
          <w:rFonts w:hint="eastAsia" w:ascii="仿宋" w:hAnsi="仿宋" w:eastAsia="仿宋" w:cs="Times New Roman"/>
          <w:sz w:val="24"/>
        </w:rPr>
        <w:t xml:space="preserve">5.在质量保证期内，未能在规定时间内修复情况下主动提供免费备机服务。</w:t>
      </w:r>
      <w:r/>
    </w:p>
    <w:p>
      <w:pPr>
        <w:ind w:firstLine="480"/>
        <w:rPr>
          <w:rFonts w:ascii="仿宋" w:hAnsi="仿宋" w:eastAsia="仿宋" w:cs="Times New Roman"/>
          <w:sz w:val="24"/>
        </w:rPr>
      </w:pPr>
      <w:r>
        <w:rPr>
          <w:rFonts w:hint="eastAsia" w:ascii="仿宋" w:hAnsi="仿宋" w:eastAsia="仿宋" w:cs="Times New Roman"/>
          <w:sz w:val="24"/>
        </w:rPr>
        <w:t xml:space="preserve">6.在质量保证期内更换的任何配件，须为原设备厂家生产的；并且保证替代的零配件是新的未使用过和未经修复的。</w:t>
      </w:r>
      <w:r/>
    </w:p>
    <w:p>
      <w:pPr>
        <w:ind w:firstLine="480"/>
        <w:rPr>
          <w:rFonts w:ascii="仿宋" w:hAnsi="仿宋" w:eastAsia="仿宋" w:cs="Times New Roman"/>
          <w:sz w:val="24"/>
        </w:rPr>
      </w:pPr>
      <w:r>
        <w:rPr>
          <w:rFonts w:hint="eastAsia" w:ascii="仿宋" w:hAnsi="仿宋" w:eastAsia="仿宋" w:cs="Times New Roman"/>
          <w:sz w:val="24"/>
        </w:rPr>
        <w:t xml:space="preserve">7. 提供的产品若有设计缺陷，应主动召回。</w:t>
      </w:r>
      <w:r/>
    </w:p>
    <w:p>
      <w:pPr>
        <w:ind w:firstLine="480"/>
        <w:rPr>
          <w:rFonts w:ascii="仿宋" w:hAnsi="仿宋" w:eastAsia="仿宋" w:cs="Times New Roman"/>
          <w:sz w:val="24"/>
        </w:rPr>
      </w:pPr>
      <w:r>
        <w:rPr>
          <w:rFonts w:hint="eastAsia" w:ascii="仿宋" w:hAnsi="仿宋" w:eastAsia="仿宋" w:cs="Times New Roman"/>
          <w:sz w:val="24"/>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rPr>
          <w:rFonts w:ascii="仿宋" w:hAnsi="仿宋" w:eastAsia="仿宋" w:cs="Times New Roman"/>
          <w:sz w:val="24"/>
        </w:rPr>
      </w:pPr>
      <w:r>
        <w:rPr>
          <w:rFonts w:hint="eastAsia" w:ascii="仿宋" w:hAnsi="仿宋" w:eastAsia="仿宋" w:cs="Times New Roman"/>
          <w:sz w:val="24"/>
        </w:rPr>
        <w:t xml:space="preserve">9.软件免费维护和升级服务的内容，供应商可根据自身情况，提供相应的软件服务方案。</w:t>
      </w:r>
      <w:r/>
    </w:p>
    <w:p>
      <w:pPr>
        <w:ind w:firstLine="480"/>
        <w:rPr>
          <w:rFonts w:ascii="仿宋" w:hAnsi="仿宋" w:eastAsia="仿宋" w:cs="Times New Roman"/>
          <w:sz w:val="24"/>
        </w:rPr>
      </w:pPr>
      <w:r>
        <w:rPr>
          <w:rFonts w:hint="eastAsia" w:ascii="仿宋" w:hAnsi="仿宋" w:eastAsia="仿宋" w:cs="Times New Roman"/>
          <w:sz w:val="24"/>
        </w:rPr>
        <w:t xml:space="preserve">10.损坏的信息存储介质不得收回，应免费由用户保留。</w:t>
      </w:r>
      <w:r/>
    </w:p>
    <w:p>
      <w:pPr>
        <w:ind w:firstLine="482"/>
        <w:rPr>
          <w:rFonts w:ascii="仿宋" w:hAnsi="仿宋" w:eastAsia="仿宋" w:cs="Times New Roman"/>
          <w:b/>
          <w:sz w:val="24"/>
        </w:rPr>
      </w:pPr>
      <w:r>
        <w:rPr>
          <w:rFonts w:hint="eastAsia" w:ascii="仿宋" w:hAnsi="仿宋" w:eastAsia="仿宋" w:cs="Times New Roman"/>
          <w:b/>
          <w:sz w:val="24"/>
        </w:rPr>
        <w:t xml:space="preserve">第四条 质量保证期外的技术支持与服务</w:t>
      </w:r>
      <w:r/>
    </w:p>
    <w:p>
      <w:pPr>
        <w:ind w:firstLine="480"/>
        <w:rPr>
          <w:rFonts w:ascii="仿宋" w:hAnsi="仿宋" w:eastAsia="仿宋" w:cs="Times New Roman"/>
          <w:sz w:val="24"/>
        </w:rPr>
      </w:pPr>
      <w:r>
        <w:rPr>
          <w:rFonts w:hint="eastAsia" w:ascii="仿宋" w:hAnsi="仿宋" w:eastAsia="仿宋" w:cs="Times New Roman"/>
          <w:sz w:val="24"/>
        </w:rPr>
        <w:t xml:space="preserve">按乙方投标文件执行。</w:t>
      </w:r>
      <w:r/>
    </w:p>
    <w:p>
      <w:pPr>
        <w:ind w:firstLine="482"/>
        <w:rPr>
          <w:rFonts w:ascii="仿宋" w:hAnsi="仿宋" w:eastAsia="仿宋" w:cs="Times New Roman"/>
          <w:b/>
          <w:sz w:val="24"/>
        </w:rPr>
      </w:pPr>
      <w:r>
        <w:rPr>
          <w:rFonts w:hint="eastAsia" w:ascii="仿宋" w:hAnsi="仿宋" w:eastAsia="仿宋" w:cs="Times New Roman"/>
          <w:b/>
          <w:sz w:val="24"/>
        </w:rPr>
        <w:t xml:space="preserve">第五条 交货和验收</w:t>
      </w:r>
      <w:r/>
    </w:p>
    <w:p>
      <w:pPr>
        <w:ind w:firstLine="480"/>
        <w:rPr>
          <w:rFonts w:ascii="仿宋" w:hAnsi="仿宋" w:eastAsia="仿宋" w:cs="Times New Roman"/>
          <w:sz w:val="24"/>
        </w:rPr>
      </w:pPr>
      <w:r>
        <w:rPr>
          <w:rFonts w:hint="eastAsia" w:ascii="仿宋" w:hAnsi="仿宋" w:eastAsia="仿宋" w:cs="Times New Roman"/>
          <w:sz w:val="24"/>
        </w:rPr>
        <w:t xml:space="preserve">1、乙方应按照本合同规定的时间、地点和方式向甲方交付货物。</w:t>
      </w:r>
      <w:r/>
    </w:p>
    <w:p>
      <w:pPr>
        <w:ind w:firstLine="480"/>
        <w:rPr>
          <w:rFonts w:ascii="仿宋" w:hAnsi="仿宋" w:eastAsia="仿宋" w:cs="Times New Roman"/>
          <w:sz w:val="24"/>
        </w:rPr>
      </w:pPr>
      <w:r>
        <w:rPr>
          <w:rFonts w:hint="eastAsia" w:ascii="仿宋" w:hAnsi="仿宋" w:eastAsia="仿宋" w:cs="Times New Roman"/>
          <w:sz w:val="24"/>
        </w:rPr>
        <w:t xml:space="preserve">2、乙方交付的货物应当完全符合本合同所规定的货物、数量和规格要求。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cs="Times New Roman"/>
          <w:sz w:val="24"/>
        </w:rPr>
      </w:pPr>
      <w:r>
        <w:rPr>
          <w:rFonts w:hint="eastAsia" w:ascii="仿宋" w:hAnsi="仿宋" w:eastAsia="仿宋" w:cs="Times New Roman"/>
          <w:sz w:val="24"/>
        </w:rPr>
        <w:t xml:space="preserve">3、甲方应当在到货后五日内对货物进行验收，</w:t>
      </w:r>
      <w:r>
        <w:rPr>
          <w:rFonts w:ascii="仿宋" w:hAnsi="仿宋" w:eastAsia="仿宋" w:cs="Times New Roman"/>
          <w:sz w:val="24"/>
        </w:rPr>
        <w:t xml:space="preserve">验收包括：型号、规格、数量、外观质量、及货物包装</w:t>
      </w:r>
      <w:r>
        <w:rPr>
          <w:rFonts w:hint="eastAsia" w:ascii="仿宋" w:hAnsi="仿宋" w:eastAsia="仿宋" w:cs="Times New Roman"/>
          <w:sz w:val="24"/>
        </w:rPr>
        <w:t xml:space="preserve">是否完好，安装调试是否合格。所提供货物的装箱清单、用户手册、原厂保修卡、随机资料及配件、随机工具等是否齐全。验收合格后甲方应在验收记录上签字盖章。</w:t>
      </w:r>
      <w:r/>
    </w:p>
    <w:p>
      <w:pPr>
        <w:ind w:firstLine="482"/>
        <w:rPr>
          <w:rFonts w:ascii="仿宋" w:hAnsi="仿宋" w:eastAsia="仿宋" w:cs="Times New Roman"/>
          <w:b/>
          <w:sz w:val="24"/>
        </w:rPr>
      </w:pPr>
      <w:r>
        <w:rPr>
          <w:rFonts w:hint="eastAsia" w:ascii="仿宋" w:hAnsi="仿宋" w:eastAsia="仿宋" w:cs="Times New Roman"/>
          <w:b/>
          <w:sz w:val="24"/>
        </w:rPr>
        <w:t xml:space="preserve">第六条 货款支付</w:t>
      </w:r>
      <w:r/>
    </w:p>
    <w:p>
      <w:pPr>
        <w:ind w:firstLine="480"/>
        <w:rPr>
          <w:rFonts w:ascii="仿宋" w:hAnsi="仿宋" w:eastAsia="仿宋" w:cs="Times New Roman"/>
          <w:sz w:val="24"/>
        </w:rPr>
      </w:pPr>
      <w:r>
        <w:rPr>
          <w:rFonts w:hint="eastAsia" w:ascii="仿宋" w:hAnsi="仿宋" w:eastAsia="仿宋" w:cs="Times New Roman"/>
          <w:sz w:val="24"/>
        </w:rPr>
        <w:t xml:space="preserve">本合同项下所有款项均在乙方货物交付验收合格后，并提交所需单据后</w:t>
      </w:r>
      <w:r>
        <w:rPr>
          <w:rFonts w:hint="eastAsia" w:ascii="仿宋" w:hAnsi="仿宋" w:eastAsia="仿宋" w:cs="Times New Roman"/>
          <w:sz w:val="24"/>
          <w:u w:val="single"/>
        </w:rPr>
        <w:t xml:space="preserve">　　　</w:t>
      </w:r>
      <w:r>
        <w:rPr>
          <w:rFonts w:hint="eastAsia" w:ascii="仿宋" w:hAnsi="仿宋" w:eastAsia="仿宋" w:cs="Times New Roman"/>
          <w:sz w:val="24"/>
        </w:rPr>
        <w:t xml:space="preserve">个工作日内按合同约定的付款方支付货款。</w:t>
      </w:r>
      <w:r/>
    </w:p>
    <w:p>
      <w:pPr>
        <w:ind w:firstLine="482"/>
        <w:rPr>
          <w:rFonts w:ascii="仿宋" w:hAnsi="仿宋" w:eastAsia="仿宋" w:cs="Times New Roman"/>
          <w:b/>
          <w:sz w:val="24"/>
        </w:rPr>
      </w:pPr>
      <w:r>
        <w:rPr>
          <w:rFonts w:hint="eastAsia" w:ascii="仿宋" w:hAnsi="仿宋" w:eastAsia="仿宋" w:cs="Times New Roman"/>
          <w:b/>
          <w:sz w:val="24"/>
        </w:rPr>
        <w:t xml:space="preserve">第七条 违约责任</w:t>
      </w:r>
      <w:r/>
    </w:p>
    <w:p>
      <w:pPr>
        <w:ind w:firstLine="480"/>
        <w:rPr>
          <w:rFonts w:ascii="仿宋" w:hAnsi="仿宋" w:eastAsia="仿宋" w:cs="Times New Roman"/>
          <w:sz w:val="24"/>
        </w:rPr>
      </w:pPr>
      <w:r>
        <w:rPr>
          <w:rFonts w:hint="eastAsia" w:ascii="仿宋" w:hAnsi="仿宋" w:eastAsia="仿宋" w:cs="Times New Roman"/>
          <w:sz w:val="24"/>
        </w:rPr>
        <w:t xml:space="preserve">1、甲方无正当理由拒收货物、拒付货物款的，由甲方向乙方偿付合同总价的5%违约金。</w:t>
      </w:r>
      <w:r/>
    </w:p>
    <w:p>
      <w:pPr>
        <w:ind w:firstLine="480"/>
        <w:rPr>
          <w:rFonts w:ascii="仿宋" w:hAnsi="仿宋" w:eastAsia="仿宋" w:cs="Times New Roman"/>
          <w:sz w:val="24"/>
        </w:rPr>
      </w:pPr>
      <w:r>
        <w:rPr>
          <w:rFonts w:hint="eastAsia" w:ascii="仿宋" w:hAnsi="仿宋" w:eastAsia="仿宋" w:cs="Times New Roman"/>
          <w:sz w:val="24"/>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cs="Times New Roman"/>
          <w:sz w:val="24"/>
        </w:rPr>
      </w:pPr>
      <w:r>
        <w:rPr>
          <w:rFonts w:hint="eastAsia" w:ascii="仿宋" w:hAnsi="仿宋" w:eastAsia="仿宋" w:cs="Times New Roman"/>
          <w:sz w:val="24"/>
        </w:rPr>
        <w:t xml:space="preserve">3、如乙方不能交付货物，乙方应向甲方支付合同总价５％的违约金。</w:t>
      </w:r>
      <w:r/>
    </w:p>
    <w:p>
      <w:pPr>
        <w:ind w:firstLine="480"/>
        <w:rPr>
          <w:rFonts w:ascii="仿宋" w:hAnsi="仿宋" w:eastAsia="仿宋" w:cs="Times New Roman"/>
          <w:sz w:val="24"/>
        </w:rPr>
      </w:pPr>
      <w:r>
        <w:rPr>
          <w:rFonts w:hint="eastAsia" w:ascii="仿宋" w:hAnsi="仿宋" w:eastAsia="仿宋" w:cs="Times New Roman"/>
          <w:sz w:val="24"/>
        </w:rPr>
        <w:t xml:space="preserve">4、</w:t>
      </w:r>
      <w:r>
        <w:rPr>
          <w:rFonts w:ascii="仿宋" w:hAnsi="仿宋" w:eastAsia="仿宋" w:cs="Times New Roman"/>
          <w:sz w:val="24"/>
        </w:rPr>
        <w:t xml:space="preserve">乙方逾期交付货物的，每逾期1天，乙方向甲方偿付逾期交货部分货款总额的5‰的滞纳金</w:t>
      </w:r>
      <w:r>
        <w:rPr>
          <w:rFonts w:hint="eastAsia" w:ascii="仿宋" w:hAnsi="仿宋" w:eastAsia="仿宋" w:cs="Times New Roman"/>
          <w:sz w:val="24"/>
        </w:rPr>
        <w:t xml:space="preserve">。如乙方逾期交货达10天，甲方有权解除合同，解除合同的通知自到达乙方时生效。</w:t>
      </w:r>
      <w:r/>
    </w:p>
    <w:p>
      <w:pPr>
        <w:ind w:firstLine="480"/>
        <w:rPr>
          <w:rFonts w:ascii="仿宋" w:hAnsi="仿宋" w:eastAsia="仿宋" w:cs="Times New Roman"/>
          <w:sz w:val="24"/>
        </w:rPr>
      </w:pPr>
      <w:r>
        <w:rPr>
          <w:rFonts w:hint="eastAsia" w:ascii="仿宋" w:hAnsi="仿宋" w:eastAsia="仿宋" w:cs="Times New Roman"/>
          <w:sz w:val="24"/>
        </w:rPr>
        <w:t xml:space="preserve">5、</w:t>
      </w:r>
      <w:r>
        <w:rPr>
          <w:rFonts w:ascii="仿宋" w:hAnsi="仿宋" w:eastAsia="仿宋" w:cs="Times New Roman"/>
          <w:sz w:val="24"/>
        </w:rPr>
        <w:t xml:space="preserve">乙方所交</w:t>
      </w:r>
      <w:r>
        <w:rPr>
          <w:rFonts w:hint="eastAsia" w:ascii="仿宋" w:hAnsi="仿宋" w:eastAsia="仿宋" w:cs="Times New Roman"/>
          <w:sz w:val="24"/>
        </w:rPr>
        <w:t xml:space="preserve">付</w:t>
      </w:r>
      <w:r>
        <w:rPr>
          <w:rFonts w:ascii="仿宋" w:hAnsi="仿宋" w:eastAsia="仿宋" w:cs="Times New Roman"/>
          <w:sz w:val="24"/>
        </w:rPr>
        <w:t xml:space="preserve">的货物品种、型号、规格不符合合同规定的，甲方有权拒收。</w:t>
      </w:r>
      <w:r>
        <w:rPr>
          <w:rFonts w:hint="eastAsia" w:ascii="仿宋" w:hAnsi="仿宋" w:eastAsia="仿宋" w:cs="Times New Roman"/>
          <w:sz w:val="24"/>
        </w:rPr>
        <w:t xml:space="preserve">甲方拒收的，</w:t>
      </w:r>
      <w:r>
        <w:rPr>
          <w:rFonts w:ascii="仿宋" w:hAnsi="仿宋" w:eastAsia="仿宋" w:cs="Times New Roman"/>
          <w:sz w:val="24"/>
        </w:rPr>
        <w:t xml:space="preserve">乙方</w:t>
      </w:r>
      <w:r>
        <w:rPr>
          <w:rFonts w:hint="eastAsia" w:ascii="仿宋" w:hAnsi="仿宋" w:eastAsia="仿宋" w:cs="Times New Roman"/>
          <w:sz w:val="24"/>
        </w:rPr>
        <w:t xml:space="preserve">应</w:t>
      </w:r>
      <w:r>
        <w:rPr>
          <w:rFonts w:ascii="仿宋" w:hAnsi="仿宋" w:eastAsia="仿宋" w:cs="Times New Roman"/>
          <w:sz w:val="24"/>
        </w:rPr>
        <w:t xml:space="preserve">向甲方支付货款总额5%的违约金。</w:t>
      </w:r>
      <w:r/>
    </w:p>
    <w:p>
      <w:pPr>
        <w:ind w:firstLine="480"/>
        <w:rPr>
          <w:rFonts w:ascii="仿宋" w:hAnsi="仿宋" w:eastAsia="仿宋" w:cs="Times New Roman"/>
          <w:sz w:val="24"/>
        </w:rPr>
      </w:pPr>
      <w:r>
        <w:rPr>
          <w:rFonts w:hint="eastAsia" w:ascii="仿宋" w:hAnsi="仿宋" w:eastAsia="仿宋" w:cs="Times New Roman"/>
          <w:sz w:val="24"/>
        </w:rPr>
        <w:t xml:space="preserve">6、在乙方承诺的或国家规定的质量保证期内（取两者中最长的期限），</w:t>
      </w:r>
      <w:r>
        <w:rPr>
          <w:rFonts w:ascii="仿宋" w:hAnsi="仿宋" w:eastAsia="仿宋" w:cs="Times New Roman"/>
          <w:sz w:val="24"/>
        </w:rPr>
        <w:t xml:space="preserve">如经乙方两次维修</w:t>
      </w:r>
      <w:r>
        <w:rPr>
          <w:rFonts w:hint="eastAsia" w:ascii="仿宋" w:hAnsi="仿宋" w:eastAsia="仿宋" w:cs="Times New Roman"/>
          <w:sz w:val="24"/>
        </w:rPr>
        <w:t xml:space="preserve">或更换</w:t>
      </w:r>
      <w:r>
        <w:rPr>
          <w:rFonts w:ascii="仿宋" w:hAnsi="仿宋" w:eastAsia="仿宋" w:cs="Times New Roman"/>
          <w:sz w:val="24"/>
        </w:rPr>
        <w:t xml:space="preserve">，货物仍不能达到合同约定</w:t>
      </w:r>
      <w:r>
        <w:rPr>
          <w:rFonts w:hint="eastAsia" w:ascii="仿宋" w:hAnsi="仿宋" w:eastAsia="仿宋" w:cs="Times New Roman"/>
          <w:sz w:val="24"/>
        </w:rPr>
        <w:t xml:space="preserve">的</w:t>
      </w:r>
      <w:r>
        <w:rPr>
          <w:rFonts w:ascii="仿宋" w:hAnsi="仿宋" w:eastAsia="仿宋" w:cs="Times New Roman"/>
          <w:sz w:val="24"/>
        </w:rPr>
        <w:t xml:space="preserve">质量标准，甲方有权退货，乙方</w:t>
      </w:r>
      <w:r>
        <w:rPr>
          <w:rFonts w:hint="eastAsia" w:ascii="仿宋" w:hAnsi="仿宋" w:eastAsia="仿宋" w:cs="Times New Roman"/>
          <w:sz w:val="24"/>
        </w:rPr>
        <w:t xml:space="preserve">应</w:t>
      </w:r>
      <w:r>
        <w:rPr>
          <w:rFonts w:ascii="仿宋" w:hAnsi="仿宋" w:eastAsia="仿宋" w:cs="Times New Roman"/>
          <w:sz w:val="24"/>
        </w:rPr>
        <w:t xml:space="preserve">退回全部货款，并按第3款处理，同时，乙方还须赔偿甲方因此遭受的损失。</w:t>
      </w:r>
      <w:r/>
    </w:p>
    <w:p>
      <w:pPr>
        <w:ind w:firstLine="480"/>
        <w:rPr>
          <w:rFonts w:ascii="仿宋" w:hAnsi="仿宋" w:eastAsia="仿宋" w:cs="Times New Roman"/>
          <w:sz w:val="24"/>
        </w:rPr>
      </w:pPr>
      <w:r>
        <w:rPr>
          <w:rFonts w:hint="eastAsia" w:ascii="仿宋" w:hAnsi="仿宋" w:eastAsia="仿宋" w:cs="Times New Roman"/>
          <w:sz w:val="24"/>
        </w:rPr>
        <w:t xml:space="preserve">7、乙方未按本合同的规定和服务承诺提供服务的，应按合同总价款的_3_%向甲方承担违约责任。</w:t>
      </w:r>
      <w:r/>
    </w:p>
    <w:p>
      <w:pPr>
        <w:ind w:firstLine="482"/>
        <w:rPr>
          <w:rFonts w:ascii="仿宋" w:hAnsi="仿宋" w:eastAsia="仿宋" w:cs="Times New Roman"/>
          <w:b/>
          <w:sz w:val="24"/>
        </w:rPr>
      </w:pPr>
      <w:r>
        <w:rPr>
          <w:rFonts w:hint="eastAsia" w:ascii="仿宋" w:hAnsi="仿宋" w:eastAsia="仿宋" w:cs="Times New Roman"/>
          <w:b/>
          <w:sz w:val="24"/>
        </w:rPr>
        <w:t xml:space="preserve">第八条 合同的变更和终止</w:t>
      </w:r>
      <w:r/>
    </w:p>
    <w:p>
      <w:pPr>
        <w:ind w:firstLine="480"/>
        <w:jc w:val="left"/>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除《政府采购法》第49条、第50条第二款规定的情形外，本合同一经签订，甲乙双方不得擅自变更、中止或终止合同。</w:t>
      </w:r>
      <w:r/>
    </w:p>
    <w:p>
      <w:pPr>
        <w:ind w:firstLine="482"/>
        <w:rPr>
          <w:rFonts w:ascii="仿宋" w:hAnsi="仿宋" w:eastAsia="仿宋" w:cs="Times New Roman"/>
          <w:b/>
          <w:sz w:val="24"/>
        </w:rPr>
      </w:pPr>
      <w:r>
        <w:rPr>
          <w:rFonts w:hint="eastAsia" w:ascii="仿宋" w:hAnsi="仿宋" w:eastAsia="仿宋" w:cs="Times New Roman"/>
          <w:b/>
          <w:sz w:val="24"/>
        </w:rPr>
        <w:t xml:space="preserve">第十三条 合同的转让</w:t>
      </w:r>
      <w:r/>
    </w:p>
    <w:p>
      <w:pPr>
        <w:ind w:firstLine="480"/>
        <w:rPr>
          <w:rFonts w:ascii="仿宋" w:hAnsi="仿宋" w:eastAsia="仿宋" w:cs="Times New Roman"/>
          <w:sz w:val="24"/>
        </w:rPr>
      </w:pPr>
      <w:r>
        <w:rPr>
          <w:rFonts w:hint="eastAsia" w:ascii="仿宋" w:hAnsi="仿宋" w:eastAsia="仿宋" w:cs="Times New Roman"/>
          <w:sz w:val="24"/>
        </w:rPr>
        <w:t xml:space="preserve">乙方不得擅自部分或全部转让其应履行的合同义务。</w:t>
      </w:r>
      <w:r/>
    </w:p>
    <w:p>
      <w:pPr>
        <w:ind w:firstLine="482"/>
        <w:rPr>
          <w:rFonts w:ascii="仿宋" w:hAnsi="仿宋" w:eastAsia="仿宋" w:cs="Times New Roman"/>
          <w:b/>
          <w:sz w:val="24"/>
        </w:rPr>
      </w:pPr>
      <w:r>
        <w:rPr>
          <w:rFonts w:hint="eastAsia" w:ascii="仿宋" w:hAnsi="仿宋" w:eastAsia="仿宋" w:cs="Times New Roman"/>
          <w:b/>
          <w:sz w:val="24"/>
        </w:rPr>
        <w:t xml:space="preserve">第十四条 争议的解决</w:t>
      </w:r>
      <w:r/>
    </w:p>
    <w:p>
      <w:pPr>
        <w:ind w:firstLine="480"/>
        <w:rPr>
          <w:rFonts w:ascii="仿宋" w:hAnsi="仿宋" w:eastAsia="仿宋" w:cs="Times New Roman"/>
          <w:sz w:val="24"/>
        </w:rPr>
      </w:pPr>
      <w:r>
        <w:rPr>
          <w:rFonts w:hint="eastAsia" w:ascii="仿宋" w:hAnsi="仿宋" w:eastAsia="仿宋" w:cs="Times New Roman"/>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cs="Times New Roman"/>
          <w:sz w:val="24"/>
        </w:rPr>
      </w:pPr>
      <w:r>
        <w:rPr>
          <w:rFonts w:hint="eastAsia" w:ascii="仿宋" w:hAnsi="仿宋" w:eastAsia="仿宋" w:cs="Times New Roman"/>
          <w:sz w:val="24"/>
        </w:rPr>
        <w:t xml:space="preserve">2、因履行本合同引起的或与本合同有关的争议，甲、乙双方应首先通过友好协商解决，如果协商不能解决争议，向南通市仲裁委员会按其仲裁规则申请仲裁。</w:t>
      </w:r>
      <w:r/>
    </w:p>
    <w:p>
      <w:pPr>
        <w:ind w:firstLine="482"/>
        <w:rPr>
          <w:rFonts w:ascii="仿宋" w:hAnsi="仿宋" w:eastAsia="仿宋" w:cs="Times New Roman"/>
          <w:b/>
          <w:sz w:val="24"/>
        </w:rPr>
      </w:pPr>
      <w:r>
        <w:rPr>
          <w:rFonts w:hint="eastAsia" w:ascii="仿宋" w:hAnsi="仿宋" w:eastAsia="仿宋" w:cs="Times New Roman"/>
          <w:b/>
          <w:sz w:val="24"/>
        </w:rPr>
        <w:t xml:space="preserve">第十五条 合同生效及其他</w:t>
      </w:r>
      <w:r/>
    </w:p>
    <w:p>
      <w:pPr>
        <w:ind w:firstLine="480"/>
        <w:rPr>
          <w:rFonts w:ascii="仿宋" w:hAnsi="仿宋" w:eastAsia="仿宋" w:cs="Times New Roman"/>
          <w:sz w:val="24"/>
        </w:rPr>
        <w:outlineLvl w:val="0"/>
      </w:pPr>
      <w:r>
        <w:rPr>
          <w:rFonts w:hint="eastAsia" w:ascii="仿宋" w:hAnsi="仿宋" w:eastAsia="仿宋" w:cs="Times New Roman"/>
          <w:sz w:val="24"/>
        </w:rPr>
        <w:t xml:space="preserve">1、本合同自签订之日起生效。</w:t>
      </w:r>
      <w:r/>
    </w:p>
    <w:p>
      <w:pPr>
        <w:ind w:firstLine="480"/>
        <w:spacing w:line="420" w:lineRule="exact"/>
        <w:rPr>
          <w:rFonts w:ascii="仿宋" w:hAnsi="仿宋" w:eastAsia="仿宋" w:cs="仿宋"/>
          <w:color w:val="000000"/>
          <w:sz w:val="24"/>
        </w:rPr>
      </w:pPr>
      <w:r>
        <w:rPr>
          <w:rFonts w:ascii="仿宋" w:hAnsi="仿宋" w:eastAsia="仿宋" w:cs="仿宋"/>
          <w:color w:val="000000"/>
          <w:sz w:val="24"/>
        </w:rPr>
      </w:r>
      <w:r/>
    </w:p>
    <w:p>
      <w:pPr>
        <w:pStyle w:val="694"/>
        <w:ind w:firstLine="0"/>
        <w:jc w:val="center"/>
        <w:spacing w:line="240" w:lineRule="auto"/>
        <w:rPr>
          <w:b/>
        </w:rPr>
        <w:outlineLvl w:val="0"/>
      </w:pPr>
      <w:r>
        <w:rPr>
          <w:rFonts w:ascii="仿宋" w:hAnsi="仿宋" w:eastAsia="仿宋"/>
        </w:rPr>
        <w:br w:type="page" w:clear="all"/>
      </w:r>
      <w:bookmarkStart w:id="92" w:name="_Toc20956"/>
      <w:r>
        <w:rPr>
          <w:rStyle w:val="703"/>
          <w:rFonts w:hint="eastAsia"/>
          <w:sz w:val="32"/>
          <w:szCs w:val="32"/>
        </w:rPr>
        <w:t xml:space="preserve">第五章 评标标准和方法</w:t>
      </w:r>
      <w:bookmarkEnd w:id="92"/>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本项目采用综合评分法。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1.投标文件满足招标文件全部实质性要求，且按照评审因素的量化指标评审得分最高的投标人为中标候选人。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3.评审因素：价格、技术、商务、财务状况、信誉、业绩、服务、对招标文件的响应程度，以及相应的比重或者权值等。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4.价格分应当采用低价优先法计算，即满足招标文件要求且投标价格最低的投标报价为评标基准价，其价格分为满分。其他投标人的价格分统一按照下列公式计算：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投标报价得分=(评标基准价／投标报价)×价格分分值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评标过程中，不得去掉报价中的最高报价和最低报价。因落实政府采购政策进行价格调整的，以调整后的价格计算评标基准价和投标报价。</w:t>
      </w:r>
      <w:r/>
    </w:p>
    <w:p>
      <w:pPr>
        <w:ind w:firstLine="560"/>
        <w:spacing w:line="520" w:lineRule="exact"/>
        <w:rPr>
          <w:rFonts w:ascii="仿宋" w:hAnsi="仿宋" w:eastAsia="仿宋"/>
          <w:sz w:val="28"/>
          <w:szCs w:val="28"/>
        </w:rPr>
        <w:outlineLvl w:val="1"/>
      </w:pPr>
      <w:r/>
      <w:bookmarkStart w:id="93" w:name="_Toc12838"/>
      <w:r>
        <w:rPr>
          <w:rFonts w:hint="eastAsia" w:ascii="仿宋" w:hAnsi="仿宋" w:eastAsia="仿宋"/>
          <w:sz w:val="28"/>
          <w:szCs w:val="28"/>
        </w:rPr>
        <w:t xml:space="preserve">5.评分标准</w:t>
      </w:r>
      <w:bookmarkEnd w:id="93"/>
      <w:r/>
      <w:r/>
    </w:p>
    <w:p>
      <w:pPr>
        <w:pStyle w:val="663"/>
        <w:ind w:left="-218" w:firstLine="0"/>
        <w:jc w:val="both"/>
        <w:rPr>
          <w:rFonts w:hint="default" w:ascii="仿宋" w:hAnsi="仿宋" w:eastAsia="仿宋" w:cs="Times New Roman"/>
          <w:b/>
          <w:bCs/>
          <w:sz w:val="28"/>
          <w:szCs w:val="28"/>
          <w:lang w:val="en-US" w:eastAsia="zh-CN" w:bidi="ar-SA"/>
        </w:rPr>
      </w:pPr>
      <w:r>
        <w:rPr>
          <w:rFonts w:hint="eastAsia"/>
          <w:b/>
          <w:bCs/>
          <w:sz w:val="28"/>
          <w:szCs w:val="28"/>
          <w:lang w:val="en-US" w:eastAsia="zh-CN"/>
        </w:rPr>
        <w:t xml:space="preserve">    </w:t>
      </w:r>
      <w:r>
        <w:rPr>
          <w:rFonts w:hint="eastAsia" w:ascii="仿宋" w:hAnsi="仿宋" w:eastAsia="仿宋" w:cs="Times New Roman"/>
          <w:b/>
          <w:bCs/>
          <w:sz w:val="28"/>
          <w:szCs w:val="28"/>
          <w:lang w:val="en-US" w:eastAsia="zh-CN" w:bidi="ar-SA"/>
        </w:rPr>
        <w:t xml:space="preserve">（1）商务技术分：100分</w:t>
      </w:r>
      <w:r/>
    </w:p>
    <w:p>
      <w:pPr>
        <w:pStyle w:val="663"/>
        <w:ind w:left="-218" w:firstLine="0"/>
        <w:rPr>
          <w:rFonts w:hint="eastAsia"/>
          <w:b/>
          <w:bCs/>
          <w:sz w:val="28"/>
          <w:szCs w:val="28"/>
        </w:rPr>
      </w:pPr>
      <w:r>
        <w:rPr>
          <w:rFonts w:hint="eastAsia"/>
          <w:b/>
          <w:bCs/>
          <w:sz w:val="28"/>
          <w:szCs w:val="28"/>
        </w:rPr>
        <w:t xml:space="preserve">评分标准表</w:t>
      </w:r>
      <w:r/>
    </w:p>
    <w:tbl>
      <w:tblPr>
        <w:tblStyle w:val="655"/>
        <w:tblW w:w="9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055"/>
        <w:gridCol w:w="1570"/>
        <w:gridCol w:w="4900"/>
      </w:tblGrid>
      <w:tr>
        <w:trPr>
          <w:jc w:val="center"/>
          <w:trHeight w:val="507"/>
        </w:trPr>
        <w:tc>
          <w:tcPr>
            <w:tcW w:w="663" w:type="dxa"/>
            <w:vAlign w:val="center"/>
            <w:textDirection w:val="lrTb"/>
            <w:noWrap/>
          </w:tcPr>
          <w:p>
            <w:pPr>
              <w:jc w:val="center"/>
              <w:spacing w:line="360" w:lineRule="exact"/>
              <w:rPr>
                <w:rFonts w:ascii="仿宋" w:hAnsi="仿宋" w:eastAsia="仿宋" w:cs="仿宋"/>
                <w:b/>
                <w:sz w:val="24"/>
              </w:rPr>
            </w:pPr>
            <w:r>
              <w:rPr>
                <w:rFonts w:hint="eastAsia" w:ascii="仿宋" w:hAnsi="仿宋" w:eastAsia="仿宋" w:cs="仿宋"/>
                <w:b/>
                <w:sz w:val="24"/>
              </w:rPr>
              <w:t xml:space="preserve">序号</w:t>
            </w:r>
            <w:r/>
          </w:p>
        </w:tc>
        <w:tc>
          <w:tcPr>
            <w:tcW w:w="2055" w:type="dxa"/>
            <w:vAlign w:val="center"/>
            <w:textDirection w:val="lrTb"/>
            <w:noWrap/>
          </w:tcPr>
          <w:p>
            <w:pPr>
              <w:jc w:val="center"/>
              <w:spacing w:line="360" w:lineRule="exact"/>
              <w:rPr>
                <w:rFonts w:ascii="仿宋" w:hAnsi="仿宋" w:eastAsia="仿宋" w:cs="仿宋"/>
                <w:b/>
                <w:sz w:val="24"/>
              </w:rPr>
            </w:pPr>
            <w:r>
              <w:rPr>
                <w:rFonts w:hint="eastAsia" w:ascii="仿宋" w:hAnsi="仿宋" w:eastAsia="仿宋" w:cs="仿宋"/>
                <w:b/>
                <w:sz w:val="24"/>
              </w:rPr>
              <w:t xml:space="preserve">评审因素</w:t>
            </w:r>
            <w:r/>
          </w:p>
        </w:tc>
        <w:tc>
          <w:tcPr>
            <w:tcW w:w="1570" w:type="dxa"/>
            <w:vAlign w:val="center"/>
            <w:textDirection w:val="lrTb"/>
            <w:noWrap/>
          </w:tcPr>
          <w:p>
            <w:pPr>
              <w:jc w:val="center"/>
              <w:spacing w:line="360" w:lineRule="exact"/>
              <w:rPr>
                <w:rFonts w:ascii="仿宋" w:hAnsi="仿宋" w:eastAsia="仿宋" w:cs="仿宋"/>
                <w:b/>
                <w:sz w:val="24"/>
              </w:rPr>
            </w:pPr>
            <w:r>
              <w:rPr>
                <w:rFonts w:hint="eastAsia" w:ascii="仿宋" w:hAnsi="仿宋" w:eastAsia="仿宋" w:cs="仿宋"/>
                <w:b/>
                <w:sz w:val="24"/>
              </w:rPr>
              <w:t xml:space="preserve">评审分值</w:t>
            </w:r>
            <w:r/>
          </w:p>
        </w:tc>
        <w:tc>
          <w:tcPr>
            <w:tcW w:w="4900" w:type="dxa"/>
            <w:vAlign w:val="center"/>
            <w:textDirection w:val="lrTb"/>
            <w:noWrap/>
          </w:tcPr>
          <w:p>
            <w:pPr>
              <w:jc w:val="center"/>
              <w:spacing w:line="360" w:lineRule="exact"/>
              <w:rPr>
                <w:rFonts w:ascii="仿宋" w:hAnsi="仿宋" w:eastAsia="仿宋" w:cs="仿宋"/>
                <w:b/>
                <w:sz w:val="24"/>
              </w:rPr>
            </w:pPr>
            <w:r>
              <w:rPr>
                <w:rFonts w:hint="eastAsia" w:ascii="仿宋" w:hAnsi="仿宋" w:eastAsia="仿宋" w:cs="仿宋"/>
                <w:b/>
                <w:sz w:val="24"/>
              </w:rPr>
              <w:t xml:space="preserve">评审要求或标准</w:t>
            </w:r>
            <w:r/>
          </w:p>
        </w:tc>
      </w:tr>
      <w:tr>
        <w:trPr>
          <w:jc w:val="center"/>
          <w:trHeight w:val="470"/>
        </w:trPr>
        <w:tc>
          <w:tcPr>
            <w:gridSpan w:val="4"/>
            <w:tcW w:w="9188" w:type="dxa"/>
            <w:vAlign w:val="center"/>
            <w:textDirection w:val="lrTb"/>
            <w:noWrap/>
          </w:tcPr>
          <w:p>
            <w:pPr>
              <w:jc w:val="center"/>
              <w:spacing w:line="360" w:lineRule="exact"/>
              <w:rPr>
                <w:rFonts w:ascii="仿宋" w:hAnsi="仿宋" w:eastAsia="仿宋" w:cs="仿宋"/>
                <w:b/>
                <w:sz w:val="24"/>
              </w:rPr>
            </w:pPr>
            <w:r>
              <w:rPr>
                <w:rFonts w:hint="eastAsia" w:ascii="仿宋" w:hAnsi="仿宋" w:eastAsia="仿宋" w:cs="仿宋"/>
                <w:b/>
                <w:sz w:val="24"/>
              </w:rPr>
              <w:t xml:space="preserve">一、商务技术部分</w:t>
            </w:r>
            <w:r>
              <w:rPr>
                <w:rFonts w:hint="eastAsia" w:ascii="仿宋" w:hAnsi="仿宋" w:eastAsia="仿宋" w:cs="仿宋"/>
                <w:b/>
                <w:sz w:val="24"/>
                <w:lang w:val="en-US" w:eastAsia="zh-CN"/>
              </w:rPr>
              <w:t xml:space="preserve">70</w:t>
            </w:r>
            <w:r>
              <w:rPr>
                <w:rFonts w:hint="eastAsia" w:ascii="仿宋" w:hAnsi="仿宋" w:eastAsia="仿宋" w:cs="仿宋"/>
                <w:b/>
                <w:sz w:val="24"/>
              </w:rPr>
              <w:t xml:space="preserve">分</w:t>
            </w:r>
            <w:r/>
          </w:p>
        </w:tc>
      </w:tr>
      <w:tr>
        <w:trPr>
          <w:jc w:val="center"/>
        </w:trPr>
        <w:tc>
          <w:tcPr>
            <w:tcW w:w="663" w:type="dxa"/>
            <w:vAlign w:val="center"/>
            <w:textDirection w:val="lrTb"/>
            <w:noWrap/>
          </w:tcPr>
          <w:p>
            <w:pPr>
              <w:jc w:val="center"/>
              <w:spacing w:line="360" w:lineRule="exact"/>
              <w:rPr>
                <w:rFonts w:ascii="仿宋" w:hAnsi="仿宋" w:eastAsia="仿宋" w:cs="仿宋"/>
                <w:bCs/>
                <w:sz w:val="24"/>
              </w:rPr>
            </w:pPr>
            <w:r>
              <w:rPr>
                <w:rFonts w:hint="eastAsia" w:ascii="仿宋" w:hAnsi="仿宋" w:eastAsia="仿宋" w:cs="仿宋"/>
                <w:bCs/>
                <w:sz w:val="24"/>
              </w:rPr>
              <w:t xml:space="preserve">1</w:t>
            </w:r>
            <w:r/>
          </w:p>
        </w:tc>
        <w:tc>
          <w:tcPr>
            <w:tcW w:w="2055" w:type="dxa"/>
            <w:vAlign w:val="center"/>
            <w:textDirection w:val="lrTb"/>
            <w:noWrap/>
          </w:tcPr>
          <w:p>
            <w:pPr>
              <w:jc w:val="center"/>
              <w:spacing w:line="360" w:lineRule="exact"/>
              <w:rPr>
                <w:rFonts w:hint="default" w:ascii="仿宋" w:hAnsi="仿宋" w:eastAsia="仿宋" w:cs="仿宋"/>
                <w:sz w:val="24"/>
                <w:szCs w:val="24"/>
                <w:lang w:val="en-US" w:eastAsia="zh-CN" w:bidi="ar-SA"/>
              </w:rPr>
            </w:pPr>
            <w:r>
              <w:rPr>
                <w:rFonts w:hint="eastAsia" w:ascii="仿宋" w:hAnsi="仿宋" w:eastAsia="仿宋" w:cs="仿宋"/>
                <w:bCs/>
                <w:sz w:val="24"/>
              </w:rPr>
              <w:t xml:space="preserve">性能参数</w:t>
            </w:r>
            <w:r/>
          </w:p>
        </w:tc>
        <w:tc>
          <w:tcPr>
            <w:tcW w:w="1570" w:type="dxa"/>
            <w:vAlign w:val="center"/>
            <w:textDirection w:val="lrTb"/>
            <w:noWrap/>
          </w:tcPr>
          <w:p>
            <w:pPr>
              <w:jc w:val="center"/>
              <w:spacing w:line="360" w:lineRule="exact"/>
              <w:widowControl/>
              <w:rPr>
                <w:rFonts w:hint="default" w:ascii="仿宋" w:hAnsi="仿宋" w:eastAsia="仿宋" w:cs="仿宋"/>
                <w:color w:val="auto"/>
                <w:sz w:val="24"/>
                <w:szCs w:val="24"/>
                <w:lang w:val="en-US" w:eastAsia="zh-CN" w:bidi="ar-SA"/>
              </w:rPr>
            </w:pPr>
            <w:r>
              <w:rPr>
                <w:rFonts w:hint="eastAsia" w:ascii="仿宋" w:hAnsi="仿宋" w:eastAsia="仿宋" w:cs="仿宋"/>
                <w:bCs/>
                <w:sz w:val="24"/>
                <w:lang w:val="en-US" w:eastAsia="zh-CN"/>
              </w:rPr>
              <w:t xml:space="preserve">50</w:t>
            </w:r>
            <w:r>
              <w:rPr>
                <w:rFonts w:hint="eastAsia" w:ascii="仿宋" w:hAnsi="仿宋" w:eastAsia="仿宋" w:cs="仿宋"/>
                <w:bCs/>
                <w:sz w:val="24"/>
              </w:rPr>
              <w:t xml:space="preserve">分</w:t>
            </w:r>
            <w:r/>
          </w:p>
        </w:tc>
        <w:tc>
          <w:tcPr>
            <w:tcW w:w="4900" w:type="dxa"/>
            <w:vAlign w:val="center"/>
            <w:textDirection w:val="lrTb"/>
            <w:noWrap/>
          </w:tcPr>
          <w:p>
            <w:pPr>
              <w:ind w:firstLine="482"/>
              <w:rPr>
                <w:rFonts w:hint="eastAsia" w:ascii="仿宋" w:hAnsi="仿宋" w:eastAsia="仿宋" w:cs="仿宋"/>
                <w:b/>
                <w:sz w:val="24"/>
              </w:rPr>
            </w:pPr>
            <w:r>
              <w:rPr>
                <w:rFonts w:hint="eastAsia" w:ascii="仿宋" w:hAnsi="仿宋" w:eastAsia="仿宋" w:cs="仿宋"/>
                <w:b/>
                <w:sz w:val="24"/>
              </w:rPr>
              <w:t xml:space="preserve">根据</w:t>
            </w:r>
            <w:r>
              <w:rPr>
                <w:rFonts w:hint="eastAsia" w:ascii="仿宋" w:hAnsi="仿宋" w:eastAsia="仿宋" w:cs="仿宋"/>
                <w:b/>
                <w:sz w:val="24"/>
                <w:highlight w:val="none"/>
              </w:rPr>
              <w:t xml:space="preserve">制造商</w:t>
            </w:r>
            <w:r>
              <w:rPr>
                <w:rFonts w:hint="eastAsia" w:ascii="仿宋" w:hAnsi="仿宋" w:eastAsia="仿宋" w:cs="仿宋"/>
                <w:b/>
                <w:sz w:val="24"/>
                <w:highlight w:val="none"/>
                <w:lang w:val="en-US" w:eastAsia="zh-CN"/>
              </w:rPr>
              <w:t xml:space="preserve">官方网站发布的产品信息查询截图、完整产品技术说明书、产品检验报告、注册证、注册证附件产品技术要求或功能截图</w:t>
            </w:r>
            <w:r>
              <w:rPr>
                <w:rFonts w:hint="eastAsia" w:ascii="仿宋" w:hAnsi="仿宋" w:eastAsia="仿宋" w:cs="仿宋"/>
                <w:b/>
                <w:sz w:val="24"/>
              </w:rPr>
              <w:t xml:space="preserve">等证明材料对产品技术性能参数进行评审。如</w:t>
            </w:r>
            <w:r>
              <w:rPr>
                <w:rFonts w:hint="eastAsia" w:ascii="仿宋" w:hAnsi="仿宋" w:eastAsia="仿宋" w:cs="仿宋"/>
                <w:b/>
                <w:sz w:val="24"/>
                <w:lang w:val="en-US" w:eastAsia="zh-CN"/>
              </w:rPr>
              <w:t xml:space="preserve">投标单位</w:t>
            </w:r>
            <w:r>
              <w:rPr>
                <w:rFonts w:hint="eastAsia" w:ascii="仿宋" w:hAnsi="仿宋" w:eastAsia="仿宋" w:cs="仿宋"/>
                <w:b/>
                <w:sz w:val="24"/>
              </w:rPr>
              <w:t xml:space="preserve">填写响应性与佐证材料参数不一致（例如：技术部分正负偏离表自填响应或正偏离，证明材料等参数显示负偏离或不响应），该项不得分。</w:t>
            </w:r>
            <w:r/>
          </w:p>
          <w:p>
            <w:pPr>
              <w:rPr>
                <w:rFonts w:hint="eastAsia" w:ascii="仿宋" w:hAnsi="仿宋" w:eastAsia="仿宋" w:cs="仿宋"/>
                <w:sz w:val="24"/>
                <w:lang w:eastAsia="zh-CN"/>
              </w:rPr>
            </w:pPr>
            <w:r>
              <w:rPr>
                <w:rFonts w:hint="eastAsia" w:ascii="仿宋" w:hAnsi="仿宋" w:eastAsia="仿宋" w:cs="仿宋"/>
                <w:sz w:val="24"/>
              </w:rPr>
              <w:t xml:space="preserve">1、</w:t>
            </w:r>
            <w:r>
              <w:rPr>
                <w:rFonts w:hint="eastAsia" w:ascii="仿宋" w:hAnsi="仿宋" w:eastAsia="仿宋" w:cs="仿宋"/>
                <w:sz w:val="24"/>
                <w:highlight w:val="none"/>
              </w:rPr>
              <w:t xml:space="preserve">CT生产厂家具备自主研发生产同品牌原厂CT球管的能力</w:t>
            </w:r>
            <w:r>
              <w:rPr>
                <w:rFonts w:hint="eastAsia" w:ascii="仿宋" w:hAnsi="仿宋" w:eastAsia="仿宋" w:cs="仿宋"/>
                <w:sz w:val="24"/>
                <w:highlight w:val="none"/>
                <w:lang w:val="en-US" w:eastAsia="zh-CN"/>
              </w:rPr>
              <w:t xml:space="preserve">的</w:t>
            </w:r>
            <w:r>
              <w:rPr>
                <w:rFonts w:hint="eastAsia" w:ascii="仿宋" w:hAnsi="仿宋" w:eastAsia="仿宋" w:cs="仿宋"/>
                <w:sz w:val="24"/>
                <w:highlight w:val="none"/>
              </w:rPr>
              <w:t xml:space="preserve">得6分</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须</w:t>
            </w:r>
            <w:r>
              <w:rPr>
                <w:rFonts w:hint="eastAsia" w:ascii="仿宋" w:hAnsi="仿宋" w:eastAsia="仿宋" w:cs="仿宋"/>
                <w:sz w:val="24"/>
                <w:highlight w:val="none"/>
              </w:rPr>
              <w:t xml:space="preserve">提供检测报告证明材料，不限CT型号</w:t>
            </w:r>
            <w:r>
              <w:rPr>
                <w:rFonts w:hint="eastAsia" w:ascii="仿宋" w:hAnsi="仿宋" w:eastAsia="仿宋" w:cs="仿宋"/>
                <w:sz w:val="24"/>
                <w:lang w:eastAsia="zh-CN"/>
              </w:rPr>
              <w:t xml:space="preserve">。</w:t>
            </w:r>
            <w:r/>
          </w:p>
          <w:p>
            <w:pPr>
              <w:rPr>
                <w:rFonts w:hint="eastAsia" w:ascii="仿宋" w:hAnsi="仿宋" w:eastAsia="仿宋" w:cs="仿宋"/>
                <w:sz w:val="24"/>
                <w:lang w:eastAsia="zh-CN"/>
              </w:rPr>
            </w:pPr>
            <w:r>
              <w:rPr>
                <w:rFonts w:hint="eastAsia" w:ascii="仿宋" w:hAnsi="仿宋" w:eastAsia="仿宋" w:cs="仿宋"/>
                <w:sz w:val="24"/>
              </w:rPr>
              <w:t xml:space="preserve">2、提供最新深度学习图像重建平台，True Fidelity或AiCE或Deep Recon等</w:t>
            </w:r>
            <w:r>
              <w:rPr>
                <w:rFonts w:hint="eastAsia" w:ascii="仿宋" w:hAnsi="仿宋" w:eastAsia="仿宋" w:cs="仿宋"/>
                <w:sz w:val="24"/>
                <w:lang w:val="en-US" w:eastAsia="zh-CN"/>
              </w:rPr>
              <w:t xml:space="preserve">同类型</w:t>
            </w:r>
            <w:r>
              <w:rPr>
                <w:rFonts w:hint="eastAsia" w:ascii="仿宋" w:hAnsi="仿宋" w:eastAsia="仿宋" w:cs="仿宋"/>
                <w:sz w:val="24"/>
              </w:rPr>
              <w:t xml:space="preserve">深度学习算法</w:t>
            </w:r>
            <w:r>
              <w:rPr>
                <w:rFonts w:hint="eastAsia" w:ascii="仿宋" w:hAnsi="仿宋" w:eastAsia="仿宋" w:cs="仿宋"/>
                <w:sz w:val="24"/>
                <w:lang w:val="en-US" w:eastAsia="zh-CN"/>
              </w:rPr>
              <w:t xml:space="preserve">的</w:t>
            </w:r>
            <w:r>
              <w:rPr>
                <w:rFonts w:hint="eastAsia" w:ascii="仿宋" w:hAnsi="仿宋" w:eastAsia="仿宋" w:cs="仿宋"/>
                <w:sz w:val="24"/>
              </w:rPr>
              <w:t xml:space="preserve">，得</w:t>
            </w:r>
            <w:r>
              <w:rPr>
                <w:rFonts w:hint="eastAsia" w:ascii="仿宋" w:hAnsi="仿宋" w:eastAsia="仿宋" w:cs="仿宋"/>
                <w:sz w:val="24"/>
                <w:lang w:val="en-US" w:eastAsia="zh-CN"/>
              </w:rPr>
              <w:t xml:space="preserve">5</w:t>
            </w:r>
            <w:r>
              <w:rPr>
                <w:rFonts w:hint="eastAsia" w:ascii="仿宋" w:hAnsi="仿宋" w:eastAsia="仿宋" w:cs="仿宋"/>
                <w:sz w:val="24"/>
              </w:rPr>
              <w:t xml:space="preserve">分</w:t>
            </w:r>
            <w:r>
              <w:rPr>
                <w:rFonts w:hint="eastAsia" w:ascii="仿宋" w:hAnsi="仿宋" w:eastAsia="仿宋" w:cs="仿宋"/>
                <w:sz w:val="24"/>
                <w:lang w:eastAsia="zh-CN"/>
              </w:rPr>
              <w:t xml:space="preserve">。</w:t>
            </w:r>
            <w:r/>
          </w:p>
          <w:p>
            <w:pPr>
              <w:rPr>
                <w:rFonts w:hint="eastAsia" w:ascii="仿宋" w:hAnsi="仿宋" w:eastAsia="仿宋" w:cs="仿宋"/>
                <w:color w:val="auto"/>
                <w:sz w:val="24"/>
                <w:lang w:eastAsia="zh-CN"/>
              </w:rPr>
            </w:pPr>
            <w:r>
              <w:rPr>
                <w:rFonts w:hint="eastAsia" w:ascii="仿宋" w:hAnsi="仿宋" w:eastAsia="仿宋" w:cs="仿宋"/>
                <w:sz w:val="24"/>
              </w:rPr>
              <w:t xml:space="preserve">3、设备使用年限≥10年得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分；设</w:t>
            </w:r>
            <w:r>
              <w:rPr>
                <w:rFonts w:hint="eastAsia" w:ascii="仿宋" w:hAnsi="仿宋" w:eastAsia="仿宋" w:cs="仿宋"/>
                <w:color w:val="auto"/>
                <w:sz w:val="24"/>
              </w:rPr>
              <w:t xml:space="preserve">备使用年限≥20年得</w:t>
            </w:r>
            <w:r>
              <w:rPr>
                <w:rFonts w:hint="eastAsia" w:ascii="仿宋" w:hAnsi="仿宋" w:eastAsia="仿宋" w:cs="仿宋"/>
                <w:color w:val="auto"/>
                <w:sz w:val="24"/>
                <w:lang w:val="en-US" w:eastAsia="zh-CN"/>
              </w:rPr>
              <w:t xml:space="preserve">4</w:t>
            </w:r>
            <w:r>
              <w:rPr>
                <w:rFonts w:hint="eastAsia" w:ascii="仿宋" w:hAnsi="仿宋" w:eastAsia="仿宋" w:cs="仿宋"/>
                <w:color w:val="auto"/>
                <w:sz w:val="24"/>
              </w:rPr>
              <w:t xml:space="preserve">分；设备使用年限≥30年得</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分；</w:t>
            </w:r>
            <w:r>
              <w:rPr>
                <w:rFonts w:hint="eastAsia" w:ascii="仿宋" w:hAnsi="仿宋" w:eastAsia="仿宋" w:cs="仿宋"/>
                <w:color w:val="auto"/>
                <w:sz w:val="24"/>
                <w:lang w:val="en-US" w:eastAsia="zh-CN"/>
              </w:rPr>
              <w:t xml:space="preserve">须</w:t>
            </w:r>
            <w:r>
              <w:rPr>
                <w:rFonts w:hint="eastAsia" w:ascii="仿宋" w:hAnsi="仿宋" w:eastAsia="仿宋" w:cs="仿宋"/>
                <w:color w:val="auto"/>
                <w:sz w:val="24"/>
              </w:rPr>
              <w:t xml:space="preserve">提供铭牌或厂家盖章的使用手册相关信息</w:t>
            </w:r>
            <w:r>
              <w:rPr>
                <w:rFonts w:hint="eastAsia" w:ascii="仿宋" w:hAnsi="仿宋" w:eastAsia="仿宋" w:cs="仿宋"/>
                <w:color w:val="auto"/>
                <w:sz w:val="24"/>
                <w:lang w:eastAsia="zh-CN"/>
              </w:rPr>
              <w:t xml:space="preserve">。</w:t>
            </w:r>
            <w:r/>
          </w:p>
          <w:p>
            <w:pPr>
              <w:rPr>
                <w:rFonts w:hint="eastAsia" w:ascii="仿宋" w:hAnsi="仿宋" w:eastAsia="仿宋" w:cs="仿宋"/>
                <w:color w:val="auto"/>
                <w:sz w:val="24"/>
                <w:lang w:eastAsia="zh-CN"/>
              </w:rPr>
            </w:pPr>
            <w:r>
              <w:rPr>
                <w:rFonts w:hint="eastAsia" w:ascii="仿宋" w:hAnsi="仿宋" w:eastAsia="仿宋" w:cs="仿宋"/>
                <w:color w:val="auto"/>
                <w:sz w:val="24"/>
              </w:rPr>
              <w:t xml:space="preserve">4、球管</w:t>
            </w:r>
            <w:r>
              <w:rPr>
                <w:rFonts w:hint="eastAsia" w:ascii="仿宋" w:hAnsi="仿宋" w:eastAsia="仿宋" w:cs="仿宋"/>
                <w:color w:val="auto"/>
                <w:sz w:val="24"/>
                <w:lang w:val="en-US" w:eastAsia="zh-CN"/>
              </w:rPr>
              <w:t xml:space="preserve">最</w:t>
            </w:r>
            <w:r>
              <w:rPr>
                <w:rFonts w:hint="eastAsia" w:ascii="仿宋" w:hAnsi="仿宋" w:eastAsia="仿宋" w:cs="仿宋"/>
                <w:color w:val="auto"/>
                <w:sz w:val="24"/>
              </w:rPr>
              <w:t xml:space="preserve">小焦点＜0.5mm</w:t>
            </w:r>
            <w:r>
              <w:rPr>
                <w:rFonts w:ascii="Calibri" w:hAnsi="Calibri" w:eastAsia="仿宋" w:cs="Calibri"/>
                <w:color w:val="auto"/>
                <w:sz w:val="24"/>
              </w:rPr>
              <w:t xml:space="preserve">²</w:t>
            </w:r>
            <w:r>
              <w:rPr>
                <w:rFonts w:hint="eastAsia" w:ascii="仿宋" w:hAnsi="仿宋" w:eastAsia="仿宋" w:cs="仿宋"/>
                <w:color w:val="auto"/>
                <w:sz w:val="24"/>
              </w:rPr>
              <w:t xml:space="preserve">得</w:t>
            </w:r>
            <w:r>
              <w:rPr>
                <w:rFonts w:hint="eastAsia" w:ascii="仿宋" w:hAnsi="仿宋" w:eastAsia="仿宋" w:cs="仿宋"/>
                <w:color w:val="auto"/>
                <w:sz w:val="24"/>
                <w:lang w:val="en-US" w:eastAsia="zh-CN"/>
              </w:rPr>
              <w:t xml:space="preserve">4</w:t>
            </w:r>
            <w:r>
              <w:rPr>
                <w:rFonts w:hint="eastAsia" w:ascii="仿宋" w:hAnsi="仿宋" w:eastAsia="仿宋" w:cs="仿宋"/>
                <w:color w:val="auto"/>
                <w:sz w:val="24"/>
              </w:rPr>
              <w:t xml:space="preserve">分；0.5mm</w:t>
            </w:r>
            <w:r>
              <w:rPr>
                <w:rFonts w:ascii="Calibri" w:hAnsi="Calibri" w:eastAsia="仿宋" w:cs="Calibri"/>
                <w:color w:val="auto"/>
                <w:sz w:val="24"/>
              </w:rPr>
              <w:t xml:space="preserve">²</w:t>
            </w:r>
            <w:r>
              <w:rPr>
                <w:rFonts w:hint="eastAsia" w:ascii="仿宋" w:hAnsi="仿宋" w:eastAsia="仿宋" w:cs="仿宋"/>
                <w:color w:val="auto"/>
                <w:sz w:val="24"/>
              </w:rPr>
              <w:t xml:space="preserve">≤球管最小焦点＜0.6mm</w:t>
            </w:r>
            <w:r>
              <w:rPr>
                <w:rFonts w:ascii="Calibri" w:hAnsi="Calibri" w:eastAsia="仿宋" w:cs="Calibri"/>
                <w:color w:val="auto"/>
                <w:sz w:val="24"/>
              </w:rPr>
              <w:t xml:space="preserve">²</w:t>
            </w:r>
            <w:r>
              <w:rPr>
                <w:rFonts w:hint="eastAsia" w:ascii="仿宋" w:hAnsi="仿宋" w:eastAsia="仿宋" w:cs="仿宋"/>
                <w:color w:val="auto"/>
                <w:sz w:val="24"/>
              </w:rPr>
              <w:t xml:space="preserve">得</w:t>
            </w:r>
            <w:r>
              <w:rPr>
                <w:rFonts w:hint="eastAsia" w:ascii="仿宋" w:hAnsi="仿宋" w:eastAsia="仿宋" w:cs="仿宋"/>
                <w:color w:val="auto"/>
                <w:sz w:val="24"/>
                <w:lang w:val="en-US" w:eastAsia="zh-CN"/>
              </w:rPr>
              <w:t xml:space="preserve">2</w:t>
            </w:r>
            <w:r>
              <w:rPr>
                <w:rFonts w:hint="eastAsia" w:ascii="仿宋" w:hAnsi="仿宋" w:eastAsia="仿宋" w:cs="仿宋"/>
                <w:color w:val="auto"/>
                <w:sz w:val="24"/>
              </w:rPr>
              <w:t xml:space="preserve">分</w:t>
            </w:r>
            <w:r>
              <w:rPr>
                <w:rFonts w:hint="eastAsia" w:ascii="仿宋" w:hAnsi="仿宋" w:eastAsia="仿宋" w:cs="仿宋"/>
                <w:color w:val="auto"/>
                <w:sz w:val="24"/>
                <w:lang w:eastAsia="zh-CN"/>
              </w:rPr>
              <w:t xml:space="preserve">。</w:t>
            </w:r>
            <w:r/>
          </w:p>
          <w:p>
            <w:pPr>
              <w:rPr>
                <w:rFonts w:hint="eastAsia" w:ascii="仿宋" w:hAnsi="仿宋" w:eastAsia="仿宋" w:cs="仿宋"/>
                <w:sz w:val="24"/>
                <w:lang w:eastAsia="zh-CN"/>
              </w:rPr>
            </w:pPr>
            <w:r>
              <w:rPr>
                <w:rFonts w:hint="eastAsia" w:ascii="仿宋" w:hAnsi="仿宋" w:eastAsia="仿宋" w:cs="仿宋"/>
                <w:color w:val="auto"/>
                <w:sz w:val="24"/>
              </w:rPr>
              <w:t xml:space="preserve">5、每排探测器物理单元数≥900个得</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分；</w:t>
            </w:r>
            <w:r>
              <w:rPr>
                <w:rFonts w:hint="eastAsia" w:ascii="仿宋" w:hAnsi="仿宋" w:eastAsia="仿宋" w:cs="仿宋"/>
                <w:color w:val="auto"/>
                <w:sz w:val="24"/>
                <w:lang w:val="en-US" w:eastAsia="zh-CN"/>
              </w:rPr>
              <w:t xml:space="preserve">85</w:t>
            </w:r>
            <w:r>
              <w:rPr>
                <w:rFonts w:hint="eastAsia" w:ascii="仿宋" w:hAnsi="仿宋" w:eastAsia="仿宋" w:cs="仿宋"/>
                <w:color w:val="auto"/>
                <w:sz w:val="24"/>
              </w:rPr>
              <w:t xml:space="preserve">0≤每排探测器物理单元数＜900个得</w:t>
            </w:r>
            <w:r>
              <w:rPr>
                <w:rFonts w:hint="eastAsia" w:ascii="仿宋" w:hAnsi="仿宋" w:eastAsia="仿宋" w:cs="仿宋"/>
                <w:color w:val="auto"/>
                <w:sz w:val="24"/>
                <w:lang w:val="en-US" w:eastAsia="zh-CN"/>
              </w:rPr>
              <w:t xml:space="preserve">4</w:t>
            </w:r>
            <w:r>
              <w:rPr>
                <w:rFonts w:hint="eastAsia" w:ascii="仿宋" w:hAnsi="仿宋" w:eastAsia="仿宋" w:cs="仿宋"/>
                <w:color w:val="auto"/>
                <w:sz w:val="24"/>
              </w:rPr>
              <w:t xml:space="preserve">分</w:t>
            </w:r>
            <w:r>
              <w:rPr>
                <w:rFonts w:hint="eastAsia" w:ascii="仿宋" w:hAnsi="仿宋" w:eastAsia="仿宋" w:cs="仿宋"/>
                <w:color w:val="auto"/>
                <w:sz w:val="24"/>
                <w:lang w:eastAsia="zh-CN"/>
              </w:rPr>
              <w:t xml:space="preserve">；</w:t>
            </w:r>
            <w:r>
              <w:rPr>
                <w:rFonts w:ascii="仿宋" w:hAnsi="仿宋" w:eastAsia="仿宋" w:cs="仿宋"/>
                <w:sz w:val="24"/>
                <w:highlight w:val="none"/>
              </w:rPr>
              <w:t xml:space="preserve">80</w:t>
            </w:r>
            <w:r>
              <w:rPr>
                <w:rFonts w:hint="eastAsia" w:ascii="仿宋" w:hAnsi="仿宋" w:eastAsia="仿宋" w:cs="仿宋"/>
                <w:sz w:val="24"/>
                <w:highlight w:val="none"/>
              </w:rPr>
              <w:t xml:space="preserve">0≤每排探测器物理单元数＜8</w:t>
            </w:r>
            <w:r>
              <w:rPr>
                <w:rFonts w:ascii="仿宋" w:hAnsi="仿宋" w:eastAsia="仿宋" w:cs="仿宋"/>
                <w:sz w:val="24"/>
                <w:highlight w:val="none"/>
              </w:rPr>
              <w:t xml:space="preserve">5</w:t>
            </w:r>
            <w:r>
              <w:rPr>
                <w:rFonts w:hint="eastAsia" w:ascii="仿宋" w:hAnsi="仿宋" w:eastAsia="仿宋" w:cs="仿宋"/>
                <w:sz w:val="24"/>
                <w:highlight w:val="none"/>
              </w:rPr>
              <w:t xml:space="preserve">0个得2分</w:t>
            </w:r>
            <w:r>
              <w:rPr>
                <w:rFonts w:hint="eastAsia" w:ascii="仿宋" w:hAnsi="仿宋" w:eastAsia="仿宋" w:cs="仿宋"/>
                <w:sz w:val="24"/>
                <w:lang w:eastAsia="zh-CN"/>
              </w:rPr>
              <w:t xml:space="preserve">。</w:t>
            </w:r>
            <w:r/>
          </w:p>
          <w:p>
            <w:pPr>
              <w:rPr>
                <w:rFonts w:hint="eastAsia" w:ascii="仿宋" w:hAnsi="仿宋" w:eastAsia="仿宋" w:cs="仿宋"/>
                <w:sz w:val="24"/>
                <w:lang w:eastAsia="zh-CN"/>
              </w:rPr>
            </w:pPr>
            <w:r>
              <w:rPr>
                <w:rFonts w:hint="eastAsia" w:ascii="仿宋" w:hAnsi="仿宋" w:eastAsia="仿宋" w:cs="仿宋"/>
                <w:sz w:val="24"/>
              </w:rPr>
              <w:t xml:space="preserve">6、具备机架物理倾角（非数字倾角）</w:t>
            </w:r>
            <w:r>
              <w:rPr>
                <w:rFonts w:hint="eastAsia" w:ascii="仿宋" w:hAnsi="仿宋" w:eastAsia="仿宋" w:cs="仿宋"/>
                <w:sz w:val="24"/>
                <w:lang w:val="en-US" w:eastAsia="zh-CN"/>
              </w:rPr>
              <w:t xml:space="preserve">的</w:t>
            </w:r>
            <w:r>
              <w:rPr>
                <w:rFonts w:hint="eastAsia" w:ascii="仿宋" w:hAnsi="仿宋" w:eastAsia="仿宋" w:cs="仿宋"/>
                <w:sz w:val="24"/>
              </w:rPr>
              <w:t xml:space="preserve">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rPr>
                <w:rFonts w:hint="eastAsia" w:ascii="仿宋" w:hAnsi="仿宋" w:eastAsia="仿宋" w:cs="仿宋"/>
                <w:sz w:val="24"/>
                <w:lang w:eastAsia="zh-CN"/>
              </w:rPr>
              <w:t xml:space="preserve">。</w:t>
            </w:r>
            <w:r/>
          </w:p>
          <w:p>
            <w:pPr>
              <w:rPr>
                <w:rFonts w:hint="eastAsia" w:ascii="仿宋" w:hAnsi="仿宋" w:eastAsia="仿宋" w:cs="仿宋"/>
                <w:sz w:val="24"/>
                <w:lang w:eastAsia="zh-CN"/>
              </w:rPr>
            </w:pPr>
            <w:r>
              <w:rPr>
                <w:rFonts w:hint="eastAsia" w:ascii="仿宋" w:hAnsi="仿宋" w:eastAsia="仿宋" w:cs="仿宋"/>
                <w:sz w:val="24"/>
              </w:rPr>
              <w:t xml:space="preserve">7、</w:t>
            </w:r>
            <w:r>
              <w:rPr>
                <w:rFonts w:hint="eastAsia" w:ascii="仿宋" w:hAnsi="仿宋" w:eastAsia="仿宋" w:cs="仿宋"/>
                <w:sz w:val="24"/>
                <w:highlight w:val="none"/>
              </w:rPr>
              <w:t xml:space="preserve">全准直探测器最薄扫描层厚≤0.5mm得6分；0.5mm＜全准直探测器最薄扫描层厚≤0.6mm得4分；0.6mm＜全准直探测器最薄扫描层厚≤0.625mm得2分</w:t>
            </w:r>
            <w:r>
              <w:rPr>
                <w:rFonts w:hint="eastAsia" w:ascii="仿宋" w:hAnsi="仿宋" w:eastAsia="仿宋" w:cs="仿宋"/>
                <w:sz w:val="24"/>
                <w:lang w:eastAsia="zh-CN"/>
              </w:rPr>
              <w:t xml:space="preserve">。</w:t>
            </w:r>
            <w:r/>
          </w:p>
          <w:p>
            <w:pPr>
              <w:rPr>
                <w:rFonts w:ascii="仿宋" w:hAnsi="仿宋" w:eastAsia="仿宋" w:cs="仿宋"/>
                <w:sz w:val="24"/>
              </w:rPr>
            </w:pPr>
            <w:r>
              <w:rPr>
                <w:rFonts w:hint="eastAsia" w:ascii="仿宋" w:hAnsi="仿宋" w:eastAsia="仿宋" w:cs="仿宋"/>
                <w:sz w:val="24"/>
              </w:rPr>
              <w:t xml:space="preserve">8、提供投标设备</w:t>
            </w:r>
            <w:r>
              <w:rPr>
                <w:rFonts w:hint="eastAsia" w:ascii="仿宋" w:hAnsi="仿宋" w:eastAsia="仿宋" w:cs="仿宋"/>
                <w:sz w:val="24"/>
                <w:lang w:val="en-US" w:eastAsia="zh-CN"/>
              </w:rPr>
              <w:t xml:space="preserve">品牌相同厂家的</w:t>
            </w:r>
            <w:r>
              <w:rPr>
                <w:rFonts w:hint="eastAsia" w:ascii="仿宋" w:hAnsi="仿宋" w:eastAsia="仿宋" w:cs="仿宋"/>
                <w:sz w:val="24"/>
              </w:rPr>
              <w:t xml:space="preserve">原厂后处理工作站，</w:t>
            </w:r>
            <w:r>
              <w:rPr>
                <w:rFonts w:hint="eastAsia" w:ascii="仿宋" w:hAnsi="仿宋" w:eastAsia="仿宋" w:cs="仿宋"/>
                <w:sz w:val="24"/>
                <w:highlight w:val="none"/>
              </w:rPr>
              <w:t xml:space="preserve">并具有HHR超真实渲染技术</w:t>
            </w:r>
            <w:r>
              <w:rPr>
                <w:rFonts w:hint="eastAsia" w:ascii="仿宋" w:hAnsi="仿宋" w:eastAsia="仿宋" w:cs="仿宋"/>
                <w:sz w:val="24"/>
                <w:highlight w:val="none"/>
                <w:lang w:val="en-US" w:eastAsia="zh-CN"/>
              </w:rPr>
              <w:t xml:space="preserve">的得4分</w:t>
            </w:r>
            <w:r>
              <w:rPr>
                <w:rFonts w:hint="eastAsia" w:ascii="仿宋" w:hAnsi="仿宋" w:eastAsia="仿宋" w:cs="仿宋"/>
                <w:sz w:val="24"/>
              </w:rPr>
              <w:t xml:space="preserve">。</w:t>
            </w:r>
            <w:r/>
          </w:p>
          <w:p>
            <w:pPr>
              <w:rPr>
                <w:rFonts w:hint="eastAsia" w:ascii="仿宋" w:hAnsi="仿宋" w:eastAsia="宋体" w:cs="仿宋"/>
                <w:sz w:val="24"/>
                <w:lang w:eastAsia="zh-CN"/>
              </w:rPr>
            </w:pPr>
            <w:r>
              <w:rPr>
                <w:rFonts w:hint="eastAsia" w:ascii="仿宋" w:hAnsi="仿宋" w:eastAsia="仿宋" w:cs="仿宋"/>
                <w:sz w:val="24"/>
              </w:rPr>
              <w:t xml:space="preserve">9、</w:t>
            </w:r>
            <w:r>
              <w:rPr>
                <w:rFonts w:hint="eastAsia" w:ascii="仿宋" w:hAnsi="仿宋" w:eastAsia="仿宋" w:cs="仿宋"/>
                <w:sz w:val="24"/>
                <w:highlight w:val="none"/>
              </w:rPr>
              <w:t xml:space="preserve">具备70kV低剂量成像技术</w:t>
            </w:r>
            <w:r>
              <w:rPr>
                <w:rFonts w:hint="eastAsia" w:ascii="仿宋" w:hAnsi="仿宋" w:eastAsia="仿宋" w:cs="仿宋"/>
                <w:sz w:val="24"/>
                <w:highlight w:val="none"/>
                <w:lang w:val="en-US" w:eastAsia="zh-CN"/>
              </w:rPr>
              <w:t xml:space="preserve">的</w:t>
            </w:r>
            <w:r>
              <w:rPr>
                <w:rFonts w:hint="eastAsia" w:ascii="仿宋" w:hAnsi="仿宋" w:eastAsia="仿宋" w:cs="仿宋"/>
                <w:sz w:val="24"/>
                <w:highlight w:val="none"/>
              </w:rPr>
              <w:t xml:space="preserve">得5分</w:t>
            </w:r>
            <w:r>
              <w:rPr>
                <w:rFonts w:hint="eastAsia"/>
                <w:lang w:eastAsia="zh-CN"/>
              </w:rPr>
              <w:t xml:space="preserve">。</w:t>
            </w:r>
            <w:r/>
          </w:p>
          <w:p>
            <w:pPr>
              <w:rPr>
                <w:rFonts w:hint="eastAsia" w:ascii="仿宋" w:hAnsi="仿宋" w:eastAsia="仿宋" w:cs="Times New Roman"/>
                <w:sz w:val="24"/>
                <w:lang w:val="en-US" w:eastAsia="zh-CN"/>
              </w:rPr>
            </w:pPr>
            <w:r>
              <w:rPr>
                <w:rFonts w:hint="eastAsia" w:ascii="仿宋" w:hAnsi="仿宋" w:eastAsia="仿宋" w:cs="仿宋"/>
                <w:sz w:val="24"/>
              </w:rPr>
              <w:t xml:space="preserve">10、图像重建最快速度≥60幅/s，得</w:t>
            </w:r>
            <w:r>
              <w:rPr>
                <w:rFonts w:hint="eastAsia" w:ascii="仿宋" w:hAnsi="仿宋" w:eastAsia="仿宋" w:cs="仿宋"/>
                <w:color w:val="auto"/>
                <w:sz w:val="24"/>
                <w:lang w:val="en-US" w:eastAsia="zh-CN"/>
              </w:rPr>
              <w:t xml:space="preserve">4</w:t>
            </w:r>
            <w:r>
              <w:rPr>
                <w:rFonts w:hint="eastAsia" w:ascii="仿宋" w:hAnsi="仿宋" w:eastAsia="仿宋" w:cs="仿宋"/>
                <w:sz w:val="24"/>
              </w:rPr>
              <w:t xml:space="preserve">分</w:t>
            </w:r>
            <w:r>
              <w:rPr>
                <w:rFonts w:hint="eastAsia" w:ascii="仿宋" w:hAnsi="仿宋" w:eastAsia="仿宋" w:cs="仿宋"/>
                <w:sz w:val="24"/>
                <w:lang w:eastAsia="zh-CN"/>
              </w:rPr>
              <w:t xml:space="preserve">。</w:t>
            </w:r>
            <w:r/>
          </w:p>
        </w:tc>
      </w:tr>
      <w:tr>
        <w:trPr>
          <w:jc w:val="center"/>
        </w:trPr>
        <w:tc>
          <w:tcPr>
            <w:tcW w:w="663" w:type="dxa"/>
            <w:vAlign w:val="center"/>
            <w:textDirection w:val="lrTb"/>
            <w:noWrap/>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2</w:t>
            </w:r>
            <w:r/>
          </w:p>
        </w:tc>
        <w:tc>
          <w:tcPr>
            <w:shd w:val="clear" w:color="auto" w:fill="auto"/>
            <w:tcW w:w="2055" w:type="dxa"/>
            <w:vAlign w:val="center"/>
            <w:textDirection w:val="lrTb"/>
            <w:noWrap/>
          </w:tcPr>
          <w:p>
            <w:pPr>
              <w:jc w:val="center"/>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质量保证方案</w:t>
            </w:r>
            <w:r/>
          </w:p>
        </w:tc>
        <w:tc>
          <w:tcPr>
            <w:shd w:val="clear" w:color="auto" w:fill="auto"/>
            <w:tcW w:w="1570" w:type="dxa"/>
            <w:vAlign w:val="center"/>
            <w:textDirection w:val="lrTb"/>
            <w:noWrap/>
          </w:tcPr>
          <w:p>
            <w:pPr>
              <w:jc w:val="center"/>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5分</w:t>
            </w:r>
            <w:r/>
          </w:p>
        </w:tc>
        <w:tc>
          <w:tcPr>
            <w:shd w:val="clear" w:color="auto" w:fill="auto"/>
            <w:tcW w:w="4900" w:type="dxa"/>
            <w:vAlign w:val="center"/>
            <w:textDirection w:val="lrTb"/>
            <w:noWrap/>
          </w:tcPr>
          <w:p>
            <w:pPr>
              <w:ind w:left="0" w:right="0"/>
              <w:jc w:val="left"/>
              <w:keepLines w:val="0"/>
              <w:keepNext w:val="0"/>
              <w:spacing w:before="0" w:beforeAutospacing="0" w:after="0" w:afterAutospacing="0" w:line="320" w:lineRule="exact"/>
              <w:rPr>
                <w:rFonts w:hint="eastAsia" w:ascii="仿宋" w:hAnsi="仿宋" w:eastAsia="仿宋" w:cs="仿宋"/>
                <w:b/>
                <w:bCs/>
                <w:i w:val="0"/>
                <w:iCs w:val="0"/>
                <w:color w:val="auto"/>
                <w:sz w:val="24"/>
                <w:szCs w:val="20"/>
                <w:highlight w:val="none"/>
                <w:lang w:val="en-US" w:eastAsia="zh-CN" w:bidi="ar-SA"/>
              </w:rPr>
              <w:suppressLineNumbers w:val="0"/>
            </w:pPr>
            <w:r>
              <w:rPr>
                <w:rFonts w:hint="eastAsia" w:ascii="仿宋" w:hAnsi="仿宋" w:eastAsia="仿宋" w:cs="仿宋"/>
                <w:sz w:val="24"/>
                <w:lang w:val="en-US" w:eastAsia="zh-CN"/>
              </w:rPr>
              <w:t xml:space="preserve">提供针对本项目的质量保证方案，方案内容包括但不限于</w:t>
            </w:r>
            <w:r>
              <w:rPr>
                <w:rFonts w:hint="eastAsia" w:ascii="仿宋" w:hAnsi="仿宋" w:eastAsia="仿宋" w:cs="仿宋"/>
                <w:sz w:val="24"/>
              </w:rPr>
              <w:t xml:space="preserve">①质保期内的承诺②质保期结束后技术支持③设备出现故障和缺陷后的解决方案和响应时间④质保期满后的相关服务</w:t>
            </w:r>
            <w:r>
              <w:rPr>
                <w:rFonts w:hint="eastAsia" w:ascii="仿宋" w:hAnsi="仿宋" w:eastAsia="仿宋" w:cs="仿宋"/>
                <w:color w:val="auto"/>
                <w:sz w:val="24"/>
                <w:szCs w:val="24"/>
                <w:highlight w:val="none"/>
                <w:lang w:val="en-US" w:eastAsia="zh-CN" w:bidi="ar-SA"/>
              </w:rPr>
              <w:t xml:space="preserve">⑤</w:t>
            </w:r>
            <w:r>
              <w:rPr>
                <w:rFonts w:hint="eastAsia" w:ascii="仿宋" w:hAnsi="仿宋" w:eastAsia="仿宋" w:cs="仿宋"/>
                <w:sz w:val="24"/>
              </w:rPr>
              <w:t xml:space="preserve">生产厂家的技术支持等内容</w:t>
            </w:r>
            <w:r>
              <w:rPr>
                <w:rFonts w:hint="eastAsia" w:ascii="仿宋" w:hAnsi="仿宋" w:eastAsia="仿宋" w:cs="仿宋"/>
                <w:sz w:val="24"/>
                <w:lang w:eastAsia="zh-CN"/>
              </w:rPr>
              <w:t xml:space="preserve">，</w:t>
            </w:r>
            <w:r>
              <w:rPr>
                <w:rFonts w:hint="eastAsia" w:ascii="仿宋" w:hAnsi="仿宋" w:eastAsia="仿宋" w:cs="仿宋"/>
                <w:b w:val="0"/>
                <w:bCs w:val="0"/>
                <w:i w:val="0"/>
                <w:iCs w:val="0"/>
                <w:color w:val="auto"/>
                <w:sz w:val="24"/>
                <w:szCs w:val="20"/>
                <w:highlight w:val="none"/>
                <w:lang w:val="en-US" w:eastAsia="zh-CN" w:bidi="ar-SA"/>
              </w:rPr>
              <w:t xml:space="preserve">上述5方面内容中每缺少一项内容扣1分，每有一处需求分析内容存在缺陷或不足的扣0.5分，扣完为止。</w:t>
            </w:r>
            <w:r>
              <w:rPr>
                <w:rFonts w:hint="eastAsia" w:ascii="仿宋" w:hAnsi="仿宋" w:eastAsia="仿宋" w:cs="仿宋"/>
                <w:b/>
                <w:bCs/>
                <w:i w:val="0"/>
                <w:iCs w:val="0"/>
                <w:color w:val="auto"/>
                <w:sz w:val="24"/>
                <w:szCs w:val="20"/>
                <w:highlight w:val="none"/>
                <w:lang w:val="en-US" w:eastAsia="zh-CN" w:bidi="ar-SA"/>
              </w:rPr>
              <w:t xml:space="preserve">本项最高得5分。</w:t>
            </w:r>
            <w:r/>
          </w:p>
          <w:p>
            <w:pPr>
              <w:ind w:left="0" w:right="0"/>
              <w:jc w:val="left"/>
              <w:keepLines w:val="0"/>
              <w:keepNext w:val="0"/>
              <w:spacing w:before="0" w:beforeAutospacing="0" w:after="0" w:afterAutospacing="0" w:line="320" w:lineRule="exact"/>
              <w:rPr>
                <w:rFonts w:hint="eastAsia" w:ascii="仿宋" w:hAnsi="仿宋" w:eastAsia="仿宋" w:cs="Times New Roman"/>
                <w:sz w:val="24"/>
                <w:szCs w:val="24"/>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p>
        </w:tc>
      </w:tr>
      <w:tr>
        <w:trPr>
          <w:jc w:val="center"/>
        </w:trPr>
        <w:tc>
          <w:tcPr>
            <w:tcW w:w="663" w:type="dxa"/>
            <w:vAlign w:val="center"/>
            <w:textDirection w:val="lrTb"/>
            <w:noWrap/>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3</w:t>
            </w:r>
            <w:r/>
          </w:p>
        </w:tc>
        <w:tc>
          <w:tcPr>
            <w:shd w:val="clear" w:color="auto" w:fill="auto"/>
            <w:tcW w:w="2055" w:type="dxa"/>
            <w:vAlign w:val="center"/>
            <w:textDirection w:val="lrTb"/>
            <w:noWrap/>
          </w:tcPr>
          <w:p>
            <w:pPr>
              <w:jc w:val="center"/>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培训方案</w:t>
            </w:r>
            <w:r/>
          </w:p>
        </w:tc>
        <w:tc>
          <w:tcPr>
            <w:shd w:val="clear" w:color="auto" w:fill="auto"/>
            <w:tcW w:w="1570" w:type="dxa"/>
            <w:vAlign w:val="center"/>
            <w:textDirection w:val="lrTb"/>
            <w:noWrap/>
          </w:tcPr>
          <w:p>
            <w:pPr>
              <w:jc w:val="center"/>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4分</w:t>
            </w:r>
            <w:r/>
          </w:p>
        </w:tc>
        <w:tc>
          <w:tcPr>
            <w:shd w:val="clear" w:color="auto" w:fill="auto"/>
            <w:tcW w:w="4900" w:type="dxa"/>
            <w:vAlign w:val="center"/>
            <w:textDirection w:val="lrTb"/>
            <w:noWrap/>
          </w:tcPr>
          <w:p>
            <w:pPr>
              <w:ind w:left="0" w:right="0"/>
              <w:jc w:val="left"/>
              <w:keepLines w:val="0"/>
              <w:keepNext w:val="0"/>
              <w:spacing w:before="0" w:beforeAutospacing="0" w:after="0" w:afterAutospacing="0" w:line="320" w:lineRule="exact"/>
              <w:rPr>
                <w:rFonts w:hint="eastAsia" w:ascii="仿宋" w:hAnsi="仿宋" w:eastAsia="仿宋" w:cs="仿宋"/>
                <w:sz w:val="24"/>
                <w:lang w:val="en-US" w:eastAsia="zh-CN"/>
              </w:rPr>
              <w:suppressLineNumbers w:val="0"/>
            </w:pPr>
            <w:r>
              <w:rPr>
                <w:rFonts w:hint="eastAsia" w:ascii="仿宋" w:hAnsi="仿宋" w:eastAsia="仿宋" w:cs="仿宋"/>
                <w:sz w:val="24"/>
                <w:lang w:val="en-US" w:eastAsia="zh-CN"/>
              </w:rPr>
              <w:t xml:space="preserve">提供针对本项目的培训方案，方案内容包括但不限于①人员操作培训②产品应用培训③维修保养培训④其他形式培训等方案，上述4方面内容中每缺少一项内容扣1分，每有一处需求分析内容存在缺陷或不足的扣0.5分，扣完为止。</w:t>
            </w:r>
            <w:r>
              <w:rPr>
                <w:rFonts w:hint="eastAsia" w:ascii="仿宋" w:hAnsi="仿宋" w:eastAsia="仿宋" w:cs="仿宋"/>
                <w:b/>
                <w:bCs/>
                <w:sz w:val="24"/>
                <w:lang w:val="en-US" w:eastAsia="zh-CN"/>
              </w:rPr>
              <w:t xml:space="preserve">本项最高得4分。</w:t>
            </w:r>
            <w:r/>
          </w:p>
          <w:p>
            <w:pPr>
              <w:ind w:left="0" w:right="0"/>
              <w:jc w:val="left"/>
              <w:keepLines w:val="0"/>
              <w:keepNext w:val="0"/>
              <w:spacing w:before="0" w:beforeAutospacing="0" w:after="0" w:afterAutospacing="0" w:line="320" w:lineRule="exact"/>
              <w:rPr>
                <w:rFonts w:hint="eastAsia" w:ascii="仿宋" w:hAnsi="仿宋" w:eastAsia="仿宋" w:cs="仿宋"/>
                <w:sz w:val="24"/>
                <w:lang w:val="en-US" w:eastAsia="zh-CN"/>
              </w:rPr>
              <w:suppressLineNumbers w:val="0"/>
            </w:pPr>
            <w:r>
              <w:rPr>
                <w:rFonts w:hint="eastAsia" w:ascii="仿宋" w:hAnsi="仿宋" w:eastAsia="仿宋" w:cs="仿宋"/>
                <w:sz w:val="24"/>
                <w:lang w:val="en-US" w:eastAsia="zh-CN"/>
              </w:rPr>
              <w:t xml:space="preserve">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p>
        </w:tc>
      </w:tr>
      <w:tr>
        <w:trPr>
          <w:jc w:val="center"/>
        </w:trPr>
        <w:tc>
          <w:tcPr>
            <w:shd w:val="clear" w:color="auto" w:fill="auto"/>
            <w:tcW w:w="663" w:type="dxa"/>
            <w:vAlign w:val="center"/>
            <w:textDirection w:val="lrTb"/>
            <w:noWrap/>
          </w:tcPr>
          <w:p>
            <w:pPr>
              <w:jc w:val="center"/>
              <w:spacing w:line="360" w:lineRule="exact"/>
              <w:rPr>
                <w:rFonts w:hint="eastAsia" w:ascii="仿宋" w:hAnsi="仿宋" w:eastAsia="仿宋" w:cs="仿宋"/>
                <w:bCs/>
                <w:sz w:val="24"/>
                <w:szCs w:val="24"/>
                <w:lang w:val="en-US" w:eastAsia="zh-CN" w:bidi="ar-SA"/>
              </w:rPr>
            </w:pPr>
            <w:r>
              <w:rPr>
                <w:rFonts w:hint="eastAsia" w:ascii="仿宋" w:hAnsi="仿宋" w:eastAsia="仿宋" w:cs="仿宋"/>
                <w:bCs/>
                <w:sz w:val="24"/>
                <w:lang w:val="en-US" w:eastAsia="zh-CN"/>
              </w:rPr>
              <w:t xml:space="preserve">4</w:t>
            </w:r>
            <w:r/>
          </w:p>
        </w:tc>
        <w:tc>
          <w:tcPr>
            <w:shd w:val="clear" w:color="auto" w:fill="auto"/>
            <w:tcW w:w="2055" w:type="dxa"/>
            <w:vAlign w:val="center"/>
            <w:textDirection w:val="lrTb"/>
            <w:noWrap/>
          </w:tcPr>
          <w:p>
            <w:pPr>
              <w:jc w:val="center"/>
              <w:rPr>
                <w:rFonts w:hint="default" w:ascii="仿宋" w:hAnsi="仿宋" w:eastAsia="仿宋" w:cs="Times New Roman"/>
                <w:sz w:val="24"/>
                <w:szCs w:val="24"/>
                <w:lang w:val="en-US" w:eastAsia="zh-CN" w:bidi="ar-SA"/>
              </w:rPr>
            </w:pPr>
            <w:r>
              <w:rPr>
                <w:rFonts w:hint="eastAsia" w:ascii="仿宋" w:hAnsi="仿宋" w:eastAsia="仿宋" w:cs="仿宋"/>
                <w:sz w:val="24"/>
                <w:lang w:val="en-US" w:eastAsia="zh-CN"/>
              </w:rPr>
              <w:t xml:space="preserve">生产企业综合实力</w:t>
            </w:r>
            <w:r/>
          </w:p>
        </w:tc>
        <w:tc>
          <w:tcPr>
            <w:shd w:val="clear" w:color="auto" w:fill="auto"/>
            <w:tcW w:w="1570" w:type="dxa"/>
            <w:vAlign w:val="center"/>
            <w:textDirection w:val="lrTb"/>
            <w:noWrap/>
          </w:tcPr>
          <w:p>
            <w:pPr>
              <w:jc w:val="center"/>
              <w:rPr>
                <w:rFonts w:hint="eastAsia" w:ascii="仿宋" w:hAnsi="仿宋" w:eastAsia="仿宋" w:cs="Times New Roman"/>
                <w:sz w:val="24"/>
                <w:szCs w:val="24"/>
                <w:lang w:val="en-US" w:eastAsia="zh-CN" w:bidi="ar-SA"/>
              </w:rPr>
            </w:pPr>
            <w:r>
              <w:rPr>
                <w:rFonts w:hint="eastAsia" w:ascii="仿宋" w:hAnsi="仿宋" w:eastAsia="仿宋" w:cs="Times New Roman"/>
                <w:sz w:val="24"/>
                <w:lang w:val="en-US" w:eastAsia="zh-CN"/>
              </w:rPr>
              <w:t xml:space="preserve">3</w:t>
            </w:r>
            <w:r>
              <w:rPr>
                <w:rFonts w:hint="eastAsia" w:ascii="仿宋" w:hAnsi="仿宋" w:eastAsia="仿宋" w:cs="Times New Roman"/>
                <w:sz w:val="24"/>
              </w:rPr>
              <w:t xml:space="preserve">分</w:t>
            </w:r>
            <w:r/>
          </w:p>
        </w:tc>
        <w:tc>
          <w:tcPr>
            <w:shd w:val="clear" w:color="auto" w:fill="auto"/>
            <w:tcW w:w="4900" w:type="dxa"/>
            <w:vAlign w:val="center"/>
            <w:textDirection w:val="lrTb"/>
            <w:noWrap/>
          </w:tcPr>
          <w:p>
            <w:pPr>
              <w:jc w:val="left"/>
              <w:rPr>
                <w:rFonts w:hint="eastAsia" w:ascii="仿宋" w:hAnsi="仿宋" w:eastAsia="仿宋" w:cs="Times New Roman"/>
                <w:sz w:val="24"/>
                <w:szCs w:val="24"/>
                <w:lang w:val="en-US" w:eastAsia="zh-CN" w:bidi="ar-SA"/>
              </w:rPr>
            </w:pPr>
            <w:r>
              <w:rPr>
                <w:rFonts w:hint="eastAsia" w:ascii="仿宋" w:hAnsi="仿宋" w:eastAsia="仿宋" w:cs="仿宋"/>
                <w:sz w:val="24"/>
                <w:lang w:val="en-US" w:eastAsia="zh-CN"/>
              </w:rPr>
              <w:t xml:space="preserve">所投产品制造商所生产的产品</w:t>
            </w:r>
            <w:r>
              <w:rPr>
                <w:rFonts w:hint="eastAsia" w:ascii="仿宋" w:hAnsi="仿宋" w:eastAsia="仿宋" w:cs="仿宋"/>
                <w:sz w:val="24"/>
              </w:rPr>
              <w:t xml:space="preserve">(不限产品、机型）获得政府部门颁发的国家级技术类奖项</w:t>
            </w:r>
            <w:r>
              <w:rPr>
                <w:rFonts w:hint="eastAsia" w:ascii="仿宋" w:hAnsi="仿宋" w:eastAsia="仿宋" w:cs="仿宋"/>
                <w:sz w:val="24"/>
                <w:lang w:val="en-US" w:eastAsia="zh-CN"/>
              </w:rPr>
              <w:t xml:space="preserve">的</w:t>
            </w:r>
            <w:r>
              <w:rPr>
                <w:rFonts w:hint="eastAsia" w:ascii="仿宋" w:hAnsi="仿宋" w:eastAsia="仿宋" w:cs="仿宋"/>
                <w:sz w:val="24"/>
              </w:rPr>
              <w:t xml:space="preserve">得3分；</w:t>
            </w:r>
            <w:r>
              <w:rPr>
                <w:rFonts w:hint="eastAsia" w:ascii="仿宋" w:hAnsi="仿宋" w:eastAsia="仿宋" w:cs="仿宋"/>
                <w:sz w:val="24"/>
                <w:lang w:val="en-US" w:eastAsia="zh-CN"/>
              </w:rPr>
              <w:t xml:space="preserve">获得</w:t>
            </w:r>
            <w:r>
              <w:rPr>
                <w:rFonts w:hint="eastAsia" w:ascii="仿宋" w:hAnsi="仿宋" w:eastAsia="仿宋" w:cs="仿宋"/>
                <w:sz w:val="24"/>
              </w:rPr>
              <w:t xml:space="preserve">省级技术类奖项</w:t>
            </w:r>
            <w:r>
              <w:rPr>
                <w:rFonts w:hint="eastAsia" w:ascii="仿宋" w:hAnsi="仿宋" w:eastAsia="仿宋" w:cs="仿宋"/>
                <w:sz w:val="24"/>
                <w:lang w:val="en-US" w:eastAsia="zh-CN"/>
              </w:rPr>
              <w:t xml:space="preserve">的</w:t>
            </w:r>
            <w:r>
              <w:rPr>
                <w:rFonts w:hint="eastAsia" w:ascii="仿宋" w:hAnsi="仿宋" w:eastAsia="仿宋" w:cs="仿宋"/>
                <w:sz w:val="24"/>
              </w:rPr>
              <w:t xml:space="preserve">得2分；</w:t>
            </w:r>
            <w:r>
              <w:rPr>
                <w:rFonts w:hint="eastAsia" w:ascii="仿宋" w:hAnsi="仿宋" w:eastAsia="仿宋" w:cs="仿宋"/>
                <w:sz w:val="24"/>
                <w:lang w:val="en-US" w:eastAsia="zh-CN"/>
              </w:rPr>
              <w:t xml:space="preserve">获得</w:t>
            </w:r>
            <w:r>
              <w:rPr>
                <w:rFonts w:hint="eastAsia" w:ascii="仿宋" w:hAnsi="仿宋" w:eastAsia="仿宋" w:cs="仿宋"/>
                <w:sz w:val="24"/>
              </w:rPr>
              <w:t xml:space="preserve">地市级技术类奖项</w:t>
            </w:r>
            <w:r>
              <w:rPr>
                <w:rFonts w:hint="eastAsia" w:ascii="仿宋" w:hAnsi="仿宋" w:eastAsia="仿宋" w:cs="仿宋"/>
                <w:sz w:val="24"/>
                <w:lang w:val="en-US" w:eastAsia="zh-CN"/>
              </w:rPr>
              <w:t xml:space="preserve">的</w:t>
            </w:r>
            <w:r>
              <w:rPr>
                <w:rFonts w:hint="eastAsia" w:ascii="仿宋" w:hAnsi="仿宋" w:eastAsia="仿宋" w:cs="仿宋"/>
                <w:sz w:val="24"/>
              </w:rPr>
              <w:t xml:space="preserve">得1分</w:t>
            </w:r>
            <w:r>
              <w:rPr>
                <w:rFonts w:hint="eastAsia" w:ascii="仿宋" w:hAnsi="仿宋" w:eastAsia="仿宋" w:cs="仿宋"/>
                <w:sz w:val="24"/>
                <w:lang w:eastAsia="zh-CN"/>
              </w:rPr>
              <w:t xml:space="preserve">。</w:t>
            </w:r>
            <w:r>
              <w:rPr>
                <w:rFonts w:hint="eastAsia" w:ascii="仿宋" w:hAnsi="仿宋" w:eastAsia="仿宋" w:cs="仿宋"/>
                <w:sz w:val="24"/>
              </w:rPr>
              <w:t xml:space="preserve">本项最高得3分</w:t>
            </w:r>
            <w:r>
              <w:rPr>
                <w:rFonts w:hint="eastAsia" w:ascii="仿宋" w:hAnsi="仿宋" w:eastAsia="仿宋" w:cs="仿宋"/>
                <w:sz w:val="24"/>
                <w:lang w:eastAsia="zh-CN"/>
              </w:rPr>
              <w:t xml:space="preserve">，</w:t>
            </w:r>
            <w:r>
              <w:rPr>
                <w:rFonts w:hint="eastAsia" w:ascii="仿宋" w:hAnsi="仿宋" w:eastAsia="仿宋" w:cs="仿宋"/>
                <w:b/>
                <w:bCs/>
                <w:sz w:val="24"/>
                <w:lang w:val="en-US" w:eastAsia="zh-CN"/>
              </w:rPr>
              <w:t xml:space="preserve">须</w:t>
            </w:r>
            <w:r>
              <w:rPr>
                <w:rFonts w:hint="eastAsia" w:ascii="仿宋" w:hAnsi="仿宋" w:eastAsia="仿宋" w:cs="仿宋"/>
                <w:b/>
                <w:bCs/>
                <w:sz w:val="24"/>
              </w:rPr>
              <w:t xml:space="preserve">提供</w:t>
            </w:r>
            <w:r>
              <w:rPr>
                <w:rFonts w:hint="eastAsia" w:ascii="仿宋" w:hAnsi="仿宋" w:eastAsia="仿宋" w:cs="仿宋"/>
                <w:b/>
                <w:bCs/>
                <w:sz w:val="24"/>
                <w:lang w:val="en-US" w:eastAsia="zh-CN"/>
              </w:rPr>
              <w:t xml:space="preserve">获奖</w:t>
            </w:r>
            <w:r>
              <w:rPr>
                <w:rFonts w:hint="eastAsia" w:ascii="仿宋" w:hAnsi="仿宋" w:eastAsia="仿宋" w:cs="仿宋"/>
                <w:b/>
                <w:bCs/>
                <w:sz w:val="24"/>
              </w:rPr>
              <w:t xml:space="preserve">证书</w:t>
            </w:r>
            <w:r>
              <w:rPr>
                <w:rFonts w:hint="eastAsia" w:ascii="仿宋" w:hAnsi="仿宋" w:eastAsia="仿宋" w:cs="仿宋"/>
                <w:b/>
                <w:bCs/>
                <w:sz w:val="24"/>
                <w:highlight w:val="none"/>
                <w:lang w:val="en-US" w:eastAsia="zh-CN"/>
              </w:rPr>
              <w:t xml:space="preserve">原件扫描件</w:t>
            </w:r>
            <w:r>
              <w:rPr>
                <w:rFonts w:hint="eastAsia" w:ascii="仿宋" w:hAnsi="仿宋" w:eastAsia="仿宋" w:cs="仿宋"/>
                <w:b/>
                <w:bCs/>
                <w:sz w:val="24"/>
              </w:rPr>
              <w:t xml:space="preserve">。</w:t>
            </w:r>
            <w:r/>
          </w:p>
        </w:tc>
      </w:tr>
      <w:tr>
        <w:trPr>
          <w:jc w:val="center"/>
        </w:trPr>
        <w:tc>
          <w:tcPr>
            <w:tcW w:w="663" w:type="dxa"/>
            <w:vAlign w:val="center"/>
            <w:textDirection w:val="lrTb"/>
            <w:noWrap/>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5</w:t>
            </w:r>
            <w:r/>
          </w:p>
        </w:tc>
        <w:tc>
          <w:tcPr>
            <w:shd w:val="clear" w:color="auto" w:fill="auto"/>
            <w:tcW w:w="2055" w:type="dxa"/>
            <w:vAlign w:val="center"/>
            <w:textDirection w:val="lrTb"/>
            <w:noWrap/>
          </w:tcPr>
          <w:p>
            <w:pPr>
              <w:jc w:val="center"/>
              <w:rPr>
                <w:rFonts w:hint="default" w:ascii="仿宋" w:hAnsi="仿宋" w:eastAsia="仿宋" w:cs="Times New Roman"/>
                <w:sz w:val="24"/>
                <w:szCs w:val="24"/>
                <w:lang w:val="en-US" w:eastAsia="zh-CN" w:bidi="ar-SA"/>
              </w:rPr>
            </w:pPr>
            <w:r>
              <w:rPr>
                <w:rFonts w:hint="eastAsia" w:ascii="仿宋" w:hAnsi="仿宋" w:eastAsia="仿宋" w:cs="仿宋"/>
                <w:sz w:val="24"/>
              </w:rPr>
              <w:t xml:space="preserve">业绩</w:t>
            </w:r>
            <w:r/>
          </w:p>
        </w:tc>
        <w:tc>
          <w:tcPr>
            <w:shd w:val="clear" w:color="auto" w:fill="auto"/>
            <w:tcW w:w="1570" w:type="dxa"/>
            <w:vAlign w:val="center"/>
            <w:textDirection w:val="lrTb"/>
            <w:noWrap/>
          </w:tcPr>
          <w:p>
            <w:pPr>
              <w:jc w:val="center"/>
              <w:rPr>
                <w:rFonts w:hint="default" w:ascii="仿宋" w:hAnsi="仿宋" w:eastAsia="仿宋" w:cs="Times New Roman"/>
                <w:color w:val="000000"/>
                <w:sz w:val="24"/>
                <w:szCs w:val="24"/>
                <w:lang w:val="en-US" w:eastAsia="zh-CN" w:bidi="ar-SA"/>
              </w:rPr>
            </w:pPr>
            <w:r>
              <w:rPr>
                <w:rFonts w:hint="eastAsia" w:ascii="仿宋" w:hAnsi="仿宋" w:eastAsia="仿宋" w:cs="Times New Roman"/>
                <w:color w:val="000000"/>
                <w:sz w:val="24"/>
                <w:lang w:val="en-US" w:eastAsia="zh-CN"/>
              </w:rPr>
              <w:t xml:space="preserve">6</w:t>
            </w:r>
            <w:r>
              <w:rPr>
                <w:rFonts w:hint="eastAsia" w:ascii="仿宋" w:hAnsi="仿宋" w:eastAsia="仿宋" w:cs="Times New Roman"/>
                <w:color w:val="000000"/>
                <w:sz w:val="24"/>
              </w:rPr>
              <w:t xml:space="preserve">分</w:t>
            </w:r>
            <w:r/>
          </w:p>
        </w:tc>
        <w:tc>
          <w:tcPr>
            <w:shd w:val="clear" w:color="auto" w:fill="auto"/>
            <w:tcW w:w="4900"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自202</w:t>
            </w:r>
            <w:r>
              <w:rPr>
                <w:rFonts w:hint="eastAsia" w:ascii="仿宋" w:hAnsi="仿宋" w:eastAsia="仿宋" w:cs="仿宋"/>
                <w:sz w:val="24"/>
                <w:lang w:val="en-US" w:eastAsia="zh-CN"/>
              </w:rPr>
              <w:t xml:space="preserve">3</w:t>
            </w:r>
            <w:r>
              <w:rPr>
                <w:rFonts w:hint="eastAsia" w:ascii="仿宋" w:hAnsi="仿宋" w:eastAsia="仿宋" w:cs="仿宋"/>
                <w:sz w:val="24"/>
              </w:rPr>
              <w:t xml:space="preserve">年1月1日</w:t>
            </w:r>
            <w:r>
              <w:rPr>
                <w:rFonts w:hint="eastAsia" w:ascii="仿宋" w:hAnsi="仿宋" w:eastAsia="仿宋" w:cs="仿宋"/>
                <w:sz w:val="24"/>
                <w:lang w:val="en-US" w:eastAsia="zh-CN"/>
              </w:rPr>
              <w:t xml:space="preserve">以来拟</w:t>
            </w:r>
            <w:r>
              <w:rPr>
                <w:rFonts w:hint="eastAsia" w:ascii="仿宋" w:hAnsi="仿宋" w:eastAsia="仿宋" w:cs="仿宋"/>
                <w:sz w:val="24"/>
                <w:highlight w:val="none"/>
              </w:rPr>
              <w:t xml:space="preserve">投</w:t>
            </w:r>
            <w:r>
              <w:rPr>
                <w:rFonts w:hint="eastAsia" w:ascii="仿宋" w:hAnsi="仿宋" w:eastAsia="仿宋" w:cs="仿宋"/>
                <w:sz w:val="24"/>
              </w:rPr>
              <w:t xml:space="preserve">同生产厂家同品牌同型号产品</w:t>
            </w:r>
            <w:r>
              <w:rPr>
                <w:rFonts w:hint="eastAsia" w:ascii="仿宋" w:hAnsi="仿宋" w:eastAsia="仿宋" w:cs="仿宋"/>
                <w:sz w:val="24"/>
                <w:lang w:val="en-US" w:eastAsia="zh-CN"/>
              </w:rPr>
              <w:t xml:space="preserve">有</w:t>
            </w:r>
            <w:r>
              <w:rPr>
                <w:rFonts w:hint="eastAsia" w:ascii="仿宋" w:hAnsi="仿宋" w:eastAsia="仿宋" w:cs="仿宋"/>
                <w:sz w:val="24"/>
                <w:highlight w:val="none"/>
                <w:lang w:val="en-US" w:eastAsia="zh-CN"/>
              </w:rPr>
              <w:t xml:space="preserve">销售业绩</w:t>
            </w:r>
            <w:r>
              <w:rPr>
                <w:rFonts w:hint="eastAsia" w:ascii="仿宋" w:hAnsi="仿宋" w:eastAsia="仿宋" w:cs="仿宋"/>
                <w:sz w:val="24"/>
                <w:lang w:val="en-US" w:eastAsia="zh-CN"/>
              </w:rPr>
              <w:t xml:space="preserve">（业绩甲方须为</w:t>
            </w:r>
            <w:r>
              <w:rPr>
                <w:rFonts w:hint="eastAsia" w:ascii="仿宋" w:hAnsi="仿宋" w:eastAsia="仿宋" w:cs="仿宋"/>
                <w:sz w:val="24"/>
              </w:rPr>
              <w:t xml:space="preserve">医疗机构类使用单位</w:t>
            </w:r>
            <w:r>
              <w:rPr>
                <w:rFonts w:hint="eastAsia" w:ascii="仿宋" w:hAnsi="仿宋" w:eastAsia="仿宋" w:cs="仿宋"/>
                <w:sz w:val="24"/>
                <w:lang w:eastAsia="zh-CN"/>
              </w:rPr>
              <w:t xml:space="preserve">）</w:t>
            </w:r>
            <w:r>
              <w:rPr>
                <w:rFonts w:hint="eastAsia" w:ascii="仿宋" w:hAnsi="仿宋" w:eastAsia="仿宋" w:cs="仿宋"/>
                <w:sz w:val="24"/>
                <w:highlight w:val="none"/>
              </w:rPr>
              <w:t xml:space="preserve">，</w:t>
            </w:r>
            <w:r>
              <w:rPr>
                <w:rFonts w:hint="eastAsia" w:ascii="仿宋" w:hAnsi="仿宋" w:eastAsia="仿宋" w:cs="仿宋"/>
                <w:sz w:val="24"/>
              </w:rPr>
              <w:t xml:space="preserve">时间以合同签订日期为准，每提供1份业绩得</w:t>
            </w:r>
            <w:r>
              <w:rPr>
                <w:rFonts w:hint="eastAsia" w:ascii="仿宋" w:hAnsi="仿宋" w:eastAsia="仿宋" w:cs="仿宋"/>
                <w:sz w:val="24"/>
                <w:lang w:val="en-US" w:eastAsia="zh-CN"/>
              </w:rPr>
              <w:t xml:space="preserve">1</w:t>
            </w:r>
            <w:r>
              <w:rPr>
                <w:rFonts w:hint="eastAsia" w:ascii="仿宋" w:hAnsi="仿宋" w:eastAsia="仿宋" w:cs="仿宋"/>
                <w:sz w:val="24"/>
              </w:rPr>
              <w:t xml:space="preserve">分，最高得</w:t>
            </w:r>
            <w:r>
              <w:rPr>
                <w:rFonts w:hint="eastAsia" w:ascii="仿宋" w:hAnsi="仿宋" w:eastAsia="仿宋" w:cs="仿宋"/>
                <w:sz w:val="24"/>
                <w:lang w:val="en-US" w:eastAsia="zh-CN"/>
              </w:rPr>
              <w:t xml:space="preserve">6</w:t>
            </w:r>
            <w:r>
              <w:rPr>
                <w:rFonts w:hint="eastAsia" w:ascii="仿宋" w:hAnsi="仿宋" w:eastAsia="仿宋" w:cs="仿宋"/>
                <w:sz w:val="24"/>
              </w:rPr>
              <w:t xml:space="preserve">分。</w:t>
            </w:r>
            <w:r/>
          </w:p>
          <w:p>
            <w:pPr>
              <w:jc w:val="left"/>
              <w:widowControl/>
              <w:rPr>
                <w:rFonts w:hint="eastAsia" w:ascii="Times New Roman" w:hAnsi="Times New Roman" w:eastAsia="宋体" w:cs="Times New Roman"/>
                <w:sz w:val="21"/>
                <w:szCs w:val="24"/>
                <w:lang w:val="en-US" w:eastAsia="zh-CN" w:bidi="ar-SA"/>
              </w:rPr>
            </w:pPr>
            <w:r>
              <w:rPr>
                <w:rFonts w:hint="eastAsia" w:ascii="仿宋" w:hAnsi="仿宋" w:eastAsia="仿宋" w:cs="仿宋"/>
                <w:b/>
                <w:bCs/>
                <w:sz w:val="24"/>
              </w:rPr>
              <w:t xml:space="preserve">须提供完整的合同</w:t>
            </w:r>
            <w:r>
              <w:rPr>
                <w:rFonts w:hint="eastAsia" w:ascii="仿宋" w:hAnsi="仿宋" w:eastAsia="仿宋" w:cs="仿宋"/>
                <w:b/>
                <w:bCs/>
                <w:sz w:val="24"/>
                <w:lang w:val="en-US" w:eastAsia="zh-CN"/>
              </w:rPr>
              <w:t xml:space="preserve">及中标通知书</w:t>
            </w:r>
            <w:r>
              <w:rPr>
                <w:rFonts w:hint="eastAsia" w:ascii="仿宋" w:hAnsi="仿宋" w:eastAsia="仿宋" w:cs="仿宋"/>
                <w:b/>
                <w:bCs/>
                <w:sz w:val="24"/>
                <w:highlight w:val="none"/>
                <w:lang w:val="en-US" w:eastAsia="zh-CN"/>
              </w:rPr>
              <w:t xml:space="preserve">原件扫描件</w:t>
            </w:r>
            <w:r>
              <w:rPr>
                <w:rFonts w:hint="eastAsia" w:ascii="仿宋" w:hAnsi="仿宋" w:eastAsia="仿宋" w:cs="仿宋"/>
                <w:b/>
                <w:bCs/>
                <w:sz w:val="24"/>
                <w:highlight w:val="none"/>
              </w:rPr>
              <w:t xml:space="preserve">，不提供</w:t>
            </w:r>
            <w:r>
              <w:rPr>
                <w:rFonts w:hint="eastAsia" w:ascii="仿宋" w:hAnsi="仿宋" w:eastAsia="仿宋" w:cs="仿宋"/>
                <w:b/>
                <w:bCs/>
                <w:sz w:val="24"/>
                <w:highlight w:val="none"/>
                <w:lang w:val="en-US" w:eastAsia="zh-CN"/>
              </w:rPr>
              <w:t xml:space="preserve">或提供不全</w:t>
            </w:r>
            <w:r>
              <w:rPr>
                <w:rFonts w:hint="eastAsia" w:ascii="仿宋" w:hAnsi="仿宋" w:eastAsia="仿宋" w:cs="仿宋"/>
                <w:b/>
                <w:bCs/>
                <w:sz w:val="24"/>
                <w:highlight w:val="none"/>
              </w:rPr>
              <w:t xml:space="preserve">不得分。</w:t>
            </w:r>
            <w:r/>
          </w:p>
        </w:tc>
      </w:tr>
      <w:tr>
        <w:trPr>
          <w:jc w:val="center"/>
        </w:trPr>
        <w:tc>
          <w:tcPr>
            <w:tcW w:w="663" w:type="dxa"/>
            <w:vAlign w:val="center"/>
            <w:textDirection w:val="lrTb"/>
            <w:noWrap/>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6</w:t>
            </w:r>
            <w:r/>
          </w:p>
        </w:tc>
        <w:tc>
          <w:tcPr>
            <w:shd w:val="clear" w:color="auto" w:fill="auto"/>
            <w:tcW w:w="2055" w:type="dxa"/>
            <w:vAlign w:val="center"/>
            <w:textDirection w:val="lrTb"/>
            <w:noWrap/>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管理水平</w:t>
            </w:r>
            <w:r/>
          </w:p>
        </w:tc>
        <w:tc>
          <w:tcPr>
            <w:shd w:val="clear" w:color="auto" w:fill="auto"/>
            <w:tcW w:w="1570" w:type="dxa"/>
            <w:vAlign w:val="center"/>
            <w:textDirection w:val="lrTb"/>
            <w:noWrap/>
          </w:tcPr>
          <w:p>
            <w:pPr>
              <w:jc w:val="center"/>
              <w:rPr>
                <w:rFonts w:hint="default"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2分</w:t>
            </w:r>
            <w:r/>
          </w:p>
        </w:tc>
        <w:tc>
          <w:tcPr>
            <w:shd w:val="clear" w:color="auto" w:fill="auto"/>
            <w:tcW w:w="4900" w:type="dxa"/>
            <w:vAlign w:val="center"/>
            <w:textDirection w:val="lrTb"/>
            <w:noWrap/>
          </w:tcPr>
          <w:p>
            <w:pPr>
              <w:rPr>
                <w:rFonts w:hint="eastAsia" w:ascii="仿宋" w:hAnsi="仿宋" w:eastAsia="仿宋" w:cs="仿宋"/>
                <w:b/>
                <w:bCs/>
                <w:sz w:val="24"/>
              </w:rPr>
            </w:pPr>
            <w:r>
              <w:rPr>
                <w:rFonts w:hint="eastAsia" w:ascii="仿宋" w:hAnsi="仿宋" w:eastAsia="仿宋" w:cs="仿宋"/>
                <w:sz w:val="24"/>
              </w:rPr>
              <w:t xml:space="preserve">所投产品制造商</w:t>
            </w:r>
            <w:r>
              <w:rPr>
                <w:rFonts w:hint="eastAsia" w:ascii="仿宋" w:hAnsi="仿宋" w:eastAsia="仿宋" w:cs="仿宋"/>
                <w:sz w:val="24"/>
                <w:lang w:val="en-US" w:eastAsia="zh-CN"/>
              </w:rPr>
              <w:t xml:space="preserve">具备</w:t>
            </w:r>
            <w:r>
              <w:rPr>
                <w:rFonts w:hint="eastAsia" w:ascii="仿宋" w:hAnsi="仿宋" w:eastAsia="仿宋" w:cs="仿宋"/>
                <w:sz w:val="24"/>
              </w:rPr>
              <w:t xml:space="preserve">ISO9001质量管理体系认证</w:t>
            </w:r>
            <w:r>
              <w:rPr>
                <w:rFonts w:hint="eastAsia" w:ascii="仿宋" w:hAnsi="仿宋" w:eastAsia="仿宋" w:cs="仿宋"/>
                <w:sz w:val="24"/>
                <w:lang w:eastAsia="zh-CN"/>
              </w:rPr>
              <w:t xml:space="preserve">、</w:t>
            </w:r>
            <w:r>
              <w:rPr>
                <w:rFonts w:hint="eastAsia" w:ascii="仿宋" w:hAnsi="仿宋" w:eastAsia="仿宋" w:cs="仿宋"/>
                <w:sz w:val="24"/>
              </w:rPr>
              <w:t xml:space="preserve">ISO14001 环境管理体系认证</w:t>
            </w:r>
            <w:r>
              <w:rPr>
                <w:rFonts w:hint="eastAsia" w:ascii="仿宋" w:hAnsi="仿宋" w:eastAsia="仿宋" w:cs="仿宋"/>
                <w:sz w:val="24"/>
                <w:lang w:eastAsia="zh-CN"/>
              </w:rPr>
              <w:t xml:space="preserve">、</w:t>
            </w:r>
            <w:r>
              <w:rPr>
                <w:rFonts w:hint="eastAsia" w:ascii="仿宋" w:hAnsi="仿宋" w:eastAsia="仿宋" w:cs="仿宋"/>
                <w:sz w:val="24"/>
              </w:rPr>
              <w:t xml:space="preserve">ISO13485医疗器械质量管理体系认证</w:t>
            </w:r>
            <w:r>
              <w:rPr>
                <w:rFonts w:hint="eastAsia" w:ascii="仿宋" w:hAnsi="仿宋" w:eastAsia="仿宋" w:cs="仿宋"/>
                <w:sz w:val="24"/>
                <w:lang w:eastAsia="zh-CN"/>
              </w:rPr>
              <w:t xml:space="preserve">、</w:t>
            </w:r>
            <w:r>
              <w:rPr>
                <w:rFonts w:hint="eastAsia" w:ascii="仿宋" w:hAnsi="仿宋" w:eastAsia="仿宋" w:cs="仿宋"/>
                <w:sz w:val="24"/>
              </w:rPr>
              <w:t xml:space="preserve">ISO45001职业健康安全认证。每</w:t>
            </w:r>
            <w:r>
              <w:rPr>
                <w:rFonts w:hint="eastAsia" w:ascii="仿宋" w:hAnsi="仿宋" w:eastAsia="仿宋" w:cs="仿宋"/>
                <w:sz w:val="24"/>
                <w:lang w:val="en-US" w:eastAsia="zh-CN"/>
              </w:rPr>
              <w:t xml:space="preserve">有一</w:t>
            </w:r>
            <w:r>
              <w:rPr>
                <w:rFonts w:hint="eastAsia" w:ascii="仿宋" w:hAnsi="仿宋" w:eastAsia="仿宋" w:cs="仿宋"/>
                <w:sz w:val="24"/>
              </w:rPr>
              <w:t xml:space="preserve">个证书得0.5分，最</w:t>
            </w:r>
            <w:r>
              <w:rPr>
                <w:rFonts w:hint="eastAsia" w:ascii="仿宋" w:hAnsi="仿宋" w:eastAsia="仿宋" w:cs="仿宋"/>
                <w:sz w:val="24"/>
                <w:lang w:val="en-US" w:eastAsia="zh-CN"/>
              </w:rPr>
              <w:t xml:space="preserve">高</w:t>
            </w:r>
            <w:r>
              <w:rPr>
                <w:rFonts w:hint="eastAsia" w:ascii="仿宋" w:hAnsi="仿宋" w:eastAsia="仿宋" w:cs="仿宋"/>
                <w:sz w:val="24"/>
              </w:rPr>
              <w:t xml:space="preserve">得2分</w:t>
            </w:r>
            <w:r>
              <w:rPr>
                <w:rFonts w:hint="eastAsia" w:ascii="仿宋" w:hAnsi="仿宋" w:eastAsia="仿宋" w:cs="仿宋"/>
                <w:sz w:val="24"/>
                <w:lang w:eastAsia="zh-CN"/>
              </w:rPr>
              <w:t xml:space="preserve">。</w:t>
            </w:r>
            <w:r>
              <w:rPr>
                <w:rFonts w:hint="eastAsia" w:ascii="仿宋" w:hAnsi="仿宋" w:eastAsia="仿宋" w:cs="仿宋"/>
                <w:b/>
                <w:bCs/>
                <w:sz w:val="24"/>
                <w:highlight w:val="none"/>
                <w:lang w:val="en-US" w:eastAsia="zh-CN"/>
              </w:rPr>
              <w:t xml:space="preserve">须提供有效期内的认证证书</w:t>
            </w:r>
            <w:r>
              <w:rPr>
                <w:rFonts w:hint="eastAsia" w:ascii="仿宋" w:hAnsi="仿宋" w:eastAsia="仿宋" w:cs="仿宋"/>
                <w:b/>
                <w:bCs/>
                <w:color w:val="000000"/>
                <w:spacing w:val="-4"/>
                <w:sz w:val="24"/>
                <w:szCs w:val="24"/>
                <w:highlight w:val="none"/>
                <w:lang w:val="en-US" w:eastAsia="zh-CN" w:bidi="ar-SA"/>
              </w:rPr>
              <w:t xml:space="preserve">原件扫描件</w:t>
            </w:r>
            <w:r>
              <w:rPr>
                <w:rFonts w:hint="eastAsia" w:ascii="仿宋" w:hAnsi="仿宋" w:eastAsia="仿宋" w:cs="仿宋"/>
                <w:b/>
                <w:bCs/>
                <w:sz w:val="24"/>
                <w:highlight w:val="none"/>
              </w:rPr>
              <w:t xml:space="preserve">。</w:t>
            </w:r>
            <w:r/>
          </w:p>
        </w:tc>
      </w:tr>
      <w:tr>
        <w:trPr>
          <w:jc w:val="center"/>
        </w:trPr>
        <w:tc>
          <w:tcPr>
            <w:gridSpan w:val="4"/>
            <w:tcW w:w="9188" w:type="dxa"/>
            <w:vAlign w:val="center"/>
            <w:textDirection w:val="lrTb"/>
            <w:noWrap/>
          </w:tcPr>
          <w:p>
            <w:pPr>
              <w:jc w:val="center"/>
              <w:spacing w:line="360" w:lineRule="exact"/>
              <w:rPr>
                <w:rFonts w:ascii="仿宋" w:hAnsi="仿宋" w:eastAsia="仿宋" w:cs="仿宋"/>
                <w:sz w:val="24"/>
              </w:rPr>
            </w:pPr>
            <w:r>
              <w:rPr>
                <w:rFonts w:hint="eastAsia" w:ascii="仿宋" w:hAnsi="仿宋" w:eastAsia="仿宋" w:cs="仿宋"/>
                <w:b/>
                <w:sz w:val="24"/>
              </w:rPr>
              <w:t xml:space="preserve">二、价格部分</w:t>
            </w:r>
            <w:r>
              <w:rPr>
                <w:rFonts w:hint="eastAsia" w:ascii="仿宋" w:hAnsi="仿宋" w:eastAsia="仿宋" w:cs="仿宋"/>
                <w:b/>
                <w:sz w:val="24"/>
                <w:lang w:val="en-US" w:eastAsia="zh-CN"/>
              </w:rPr>
              <w:t xml:space="preserve">30</w:t>
            </w:r>
            <w:r>
              <w:rPr>
                <w:rFonts w:hint="eastAsia" w:ascii="仿宋" w:hAnsi="仿宋" w:eastAsia="仿宋" w:cs="仿宋"/>
                <w:b/>
                <w:sz w:val="24"/>
              </w:rPr>
              <w:t xml:space="preserve">分</w:t>
            </w:r>
            <w:r/>
          </w:p>
        </w:tc>
      </w:tr>
      <w:tr>
        <w:trPr>
          <w:jc w:val="center"/>
        </w:trPr>
        <w:tc>
          <w:tcPr>
            <w:tcW w:w="663" w:type="dxa"/>
            <w:vAlign w:val="center"/>
            <w:textDirection w:val="lrTb"/>
            <w:noWrap/>
          </w:tcPr>
          <w:p>
            <w:pPr>
              <w:jc w:val="center"/>
              <w:spacing w:line="360" w:lineRule="exact"/>
              <w:rPr>
                <w:rFonts w:ascii="仿宋" w:hAnsi="仿宋" w:eastAsia="仿宋" w:cs="仿宋"/>
                <w:bCs/>
                <w:sz w:val="24"/>
              </w:rPr>
            </w:pPr>
            <w:r>
              <w:rPr>
                <w:rFonts w:hint="eastAsia" w:ascii="仿宋" w:hAnsi="仿宋" w:eastAsia="仿宋" w:cs="仿宋"/>
                <w:bCs/>
                <w:sz w:val="24"/>
              </w:rPr>
              <w:t xml:space="preserve">1</w:t>
            </w:r>
            <w:r/>
          </w:p>
        </w:tc>
        <w:tc>
          <w:tcPr>
            <w:tcW w:w="2055" w:type="dxa"/>
            <w:vAlign w:val="center"/>
            <w:textDirection w:val="lrTb"/>
            <w:noWrap/>
          </w:tcPr>
          <w:p>
            <w:pPr>
              <w:jc w:val="center"/>
              <w:spacing w:line="360" w:lineRule="exact"/>
              <w:rPr>
                <w:rFonts w:ascii="仿宋" w:hAnsi="仿宋" w:eastAsia="仿宋" w:cs="仿宋"/>
                <w:bCs/>
                <w:sz w:val="24"/>
              </w:rPr>
            </w:pPr>
            <w:r>
              <w:rPr>
                <w:rFonts w:hint="eastAsia" w:ascii="仿宋" w:hAnsi="仿宋" w:eastAsia="仿宋" w:cs="仿宋"/>
                <w:bCs/>
                <w:sz w:val="24"/>
              </w:rPr>
              <w:t xml:space="preserve">价格</w:t>
            </w:r>
            <w:r/>
          </w:p>
        </w:tc>
        <w:tc>
          <w:tcPr>
            <w:tcW w:w="1570" w:type="dxa"/>
            <w:vAlign w:val="center"/>
            <w:textDirection w:val="lrTb"/>
            <w:noWrap/>
          </w:tcPr>
          <w:p>
            <w:pPr>
              <w:jc w:val="center"/>
              <w:spacing w:line="360" w:lineRule="exact"/>
              <w:rPr>
                <w:rFonts w:hint="default" w:ascii="仿宋" w:hAnsi="仿宋" w:eastAsia="仿宋" w:cs="仿宋"/>
                <w:bCs/>
                <w:sz w:val="24"/>
                <w:lang w:val="en-US"/>
              </w:rPr>
            </w:pPr>
            <w:r>
              <w:rPr>
                <w:rFonts w:hint="eastAsia" w:ascii="仿宋" w:hAnsi="仿宋" w:eastAsia="仿宋" w:cs="仿宋"/>
                <w:bCs/>
                <w:sz w:val="24"/>
                <w:lang w:val="en-US" w:eastAsia="zh-CN"/>
              </w:rPr>
              <w:t xml:space="preserve">30分</w:t>
            </w:r>
            <w:r/>
          </w:p>
        </w:tc>
        <w:tc>
          <w:tcPr>
            <w:tcW w:w="4900" w:type="dxa"/>
            <w:vAlign w:val="center"/>
            <w:textDirection w:val="lrTb"/>
            <w:noWrap/>
          </w:tcPr>
          <w:p>
            <w:pPr>
              <w:jc w:val="left"/>
              <w:spacing w:line="360" w:lineRule="exact"/>
              <w:rPr>
                <w:rFonts w:ascii="仿宋" w:hAnsi="仿宋" w:eastAsia="仿宋" w:cs="仿宋"/>
                <w:bCs/>
                <w:sz w:val="24"/>
              </w:rPr>
            </w:pPr>
            <w:r>
              <w:rPr>
                <w:rFonts w:hint="eastAsia" w:ascii="仿宋" w:hAnsi="仿宋" w:eastAsia="仿宋" w:cs="仿宋"/>
                <w:bCs/>
                <w:sz w:val="24"/>
              </w:rPr>
              <w:t xml:space="preserve">价格分应当采用低价优先法计算，即满足</w:t>
            </w:r>
            <w:r>
              <w:rPr>
                <w:rFonts w:hint="eastAsia" w:ascii="仿宋" w:hAnsi="仿宋" w:eastAsia="仿宋" w:cs="仿宋"/>
                <w:bCs/>
                <w:sz w:val="24"/>
                <w:lang w:val="en-US" w:eastAsia="zh-CN"/>
              </w:rPr>
              <w:t xml:space="preserve">招标</w:t>
            </w:r>
            <w:r>
              <w:rPr>
                <w:rFonts w:hint="eastAsia" w:ascii="仿宋" w:hAnsi="仿宋" w:eastAsia="仿宋" w:cs="仿宋"/>
                <w:bCs/>
                <w:sz w:val="24"/>
              </w:rPr>
              <w:t xml:space="preserve">文件要求且</w:t>
            </w:r>
            <w:r>
              <w:rPr>
                <w:rFonts w:hint="eastAsia" w:ascii="仿宋" w:hAnsi="仿宋" w:eastAsia="仿宋" w:cs="仿宋"/>
                <w:bCs/>
                <w:sz w:val="24"/>
                <w:lang w:val="en-US" w:eastAsia="zh-CN"/>
              </w:rPr>
              <w:t xml:space="preserve">投标</w:t>
            </w:r>
            <w:r>
              <w:rPr>
                <w:rFonts w:hint="eastAsia" w:ascii="仿宋" w:hAnsi="仿宋" w:eastAsia="仿宋" w:cs="仿宋"/>
                <w:bCs/>
                <w:sz w:val="24"/>
              </w:rPr>
              <w:t xml:space="preserve">价格最低的</w:t>
            </w:r>
            <w:r>
              <w:rPr>
                <w:rFonts w:hint="eastAsia" w:ascii="仿宋" w:hAnsi="仿宋" w:eastAsia="仿宋" w:cs="仿宋"/>
                <w:bCs/>
                <w:sz w:val="24"/>
                <w:lang w:val="en-US" w:eastAsia="zh-CN"/>
              </w:rPr>
              <w:t xml:space="preserve">投标</w:t>
            </w:r>
            <w:r>
              <w:rPr>
                <w:rFonts w:hint="eastAsia" w:ascii="仿宋" w:hAnsi="仿宋" w:eastAsia="仿宋" w:cs="仿宋"/>
                <w:bCs/>
                <w:sz w:val="24"/>
              </w:rPr>
              <w:t xml:space="preserve">报价为评标基准价，其价格分为满分。其他</w:t>
            </w:r>
            <w:r>
              <w:rPr>
                <w:rFonts w:hint="eastAsia" w:ascii="仿宋" w:hAnsi="仿宋" w:eastAsia="仿宋" w:cs="仿宋"/>
                <w:bCs/>
                <w:sz w:val="24"/>
                <w:lang w:val="en-US" w:eastAsia="zh-CN"/>
              </w:rPr>
              <w:t xml:space="preserve">投标人</w:t>
            </w:r>
            <w:r>
              <w:rPr>
                <w:rFonts w:hint="eastAsia" w:ascii="仿宋" w:hAnsi="仿宋" w:eastAsia="仿宋" w:cs="仿宋"/>
                <w:bCs/>
                <w:sz w:val="24"/>
              </w:rPr>
              <w:t xml:space="preserve">的价格分统一按照下列公式计算：</w:t>
            </w:r>
            <w:r/>
          </w:p>
          <w:p>
            <w:pPr>
              <w:jc w:val="left"/>
              <w:spacing w:line="360" w:lineRule="exact"/>
              <w:rPr>
                <w:rFonts w:ascii="仿宋" w:hAnsi="仿宋" w:eastAsia="仿宋" w:cs="仿宋"/>
                <w:bCs/>
                <w:sz w:val="24"/>
              </w:rPr>
            </w:pPr>
            <w:r>
              <w:rPr>
                <w:rFonts w:hint="eastAsia" w:ascii="仿宋" w:hAnsi="仿宋" w:eastAsia="仿宋" w:cs="仿宋"/>
                <w:bCs/>
                <w:sz w:val="24"/>
              </w:rPr>
              <w:t xml:space="preserve">投标报价得分=(评标基准价／投标报价)×价格分分值</w:t>
            </w:r>
            <w:r/>
          </w:p>
        </w:tc>
      </w:tr>
    </w:tbl>
    <w:p>
      <w:pPr>
        <w:ind w:firstLine="560"/>
        <w:jc w:val="center"/>
        <w:spacing w:line="520" w:lineRule="exact"/>
        <w:rPr>
          <w:rFonts w:ascii="方正小标宋简体" w:eastAsia="方正小标宋简体"/>
          <w:bCs/>
          <w:sz w:val="32"/>
          <w:szCs w:val="32"/>
        </w:rPr>
      </w:pPr>
      <w:r>
        <w:rPr>
          <w:rFonts w:hint="eastAsia" w:ascii="仿宋" w:hAnsi="仿宋" w:eastAsia="仿宋" w:cs="Times New Roman"/>
          <w:sz w:val="28"/>
          <w:szCs w:val="28"/>
        </w:rPr>
        <w:br w:type="page" w:clear="all"/>
      </w:r>
      <w:bookmarkStart w:id="94" w:name="_Toc29626"/>
      <w:r>
        <w:rPr>
          <w:rStyle w:val="703"/>
          <w:rFonts w:hint="eastAsia"/>
          <w:sz w:val="32"/>
          <w:szCs w:val="32"/>
        </w:rPr>
        <w:t xml:space="preserve">第六章 投标文件组成</w:t>
      </w:r>
      <w:bookmarkEnd w:id="94"/>
      <w:r/>
      <w:r/>
    </w:p>
    <w:p>
      <w:pPr>
        <w:pStyle w:val="694"/>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outlineLvl w:val="1"/>
      </w:pPr>
      <w:r/>
      <w:bookmarkStart w:id="95" w:name="_Toc10389"/>
      <w:r>
        <w:rPr>
          <w:rFonts w:hint="eastAsia" w:ascii="方正小标宋简体" w:hAnsi="仿宋" w:eastAsia="方正小标宋简体"/>
          <w:sz w:val="44"/>
          <w:szCs w:val="44"/>
        </w:rPr>
        <w:t xml:space="preserve">如皋市政府采购投标文件</w:t>
      </w:r>
      <w:bookmarkEnd w:id="95"/>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w:t>
      </w:r>
      <w:r/>
    </w:p>
    <w:p>
      <w:pPr>
        <w:ind w:firstLine="2072"/>
        <w:rPr>
          <w:rFonts w:ascii="宋体" w:hAnsi="宋体"/>
          <w:b/>
          <w:sz w:val="32"/>
          <w:szCs w:val="32"/>
        </w:rPr>
      </w:pPr>
      <w:r>
        <w:rPr>
          <w:rFonts w:hint="eastAsia" w:ascii="宋体" w:hAnsi="宋体"/>
          <w:b/>
          <w:sz w:val="32"/>
          <w:szCs w:val="32"/>
        </w:rPr>
        <w:t xml:space="preserve">项目编号：</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664"/>
        <w:spacing w:line="240" w:lineRule="auto"/>
        <w:rPr>
          <w:rFonts w:ascii="文鼎CS楷体" w:eastAsia="文鼎CS楷体"/>
          <w:b/>
          <w:bCs/>
          <w:sz w:val="32"/>
          <w:szCs w:val="32"/>
        </w:rPr>
      </w:pPr>
      <w:r>
        <w:rPr>
          <w:rFonts w:ascii="文鼎CS楷体" w:eastAsia="文鼎CS楷体"/>
          <w:b/>
          <w:bCs/>
          <w:sz w:val="32"/>
          <w:szCs w:val="32"/>
        </w:rPr>
      </w:r>
      <w:r/>
    </w:p>
    <w:p>
      <w:pPr>
        <w:pStyle w:val="664"/>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年月日</w:t>
      </w:r>
      <w:r/>
    </w:p>
    <w:p>
      <w:pPr>
        <w:ind w:firstLine="954"/>
        <w:rPr>
          <w:rFonts w:ascii="仿宋" w:hAnsi="仿宋" w:eastAsia="仿宋"/>
          <w:sz w:val="28"/>
          <w:szCs w:val="28"/>
        </w:rPr>
        <w:outlineLvl w:val="1"/>
      </w:pPr>
      <w:r>
        <w:rPr>
          <w:rFonts w:ascii="宋体" w:hAnsi="宋体"/>
          <w:b/>
          <w:color w:val="000000"/>
          <w:sz w:val="24"/>
        </w:rPr>
        <w:br w:type="page" w:clear="all"/>
      </w:r>
      <w:bookmarkStart w:id="96" w:name="_Toc31347"/>
      <w:r>
        <w:rPr>
          <w:rStyle w:val="700"/>
          <w:rFonts w:hint="eastAsia"/>
          <w:sz w:val="28"/>
          <w:szCs w:val="28"/>
        </w:rPr>
        <w:t xml:space="preserve">一、开标一览表</w:t>
      </w:r>
      <w:bookmarkEnd w:id="96"/>
      <w:r/>
      <w:r/>
    </w:p>
    <w:p>
      <w:pPr>
        <w:ind w:firstLine="560"/>
        <w:rPr>
          <w:rFonts w:ascii="仿宋" w:hAnsi="仿宋" w:eastAsia="仿宋"/>
          <w:sz w:val="28"/>
          <w:szCs w:val="28"/>
        </w:rPr>
      </w:pPr>
      <w:r>
        <w:rPr>
          <w:rFonts w:ascii="仿宋" w:hAnsi="仿宋" w:eastAsia="仿宋"/>
          <w:sz w:val="28"/>
          <w:szCs w:val="28"/>
        </w:rPr>
      </w:r>
      <w:r/>
    </w:p>
    <w:p>
      <w:pPr>
        <w:ind w:firstLine="720"/>
        <w:jc w:val="center"/>
        <w:rPr>
          <w:rFonts w:ascii="方正小标宋简体" w:hAnsi="方正小标宋简体" w:eastAsia="方正小标宋简体"/>
          <w:sz w:val="36"/>
          <w:szCs w:val="36"/>
        </w:rPr>
      </w:pPr>
      <w:r>
        <w:rPr>
          <w:rFonts w:hint="eastAsia" w:ascii="方正小标宋简体" w:hAnsi="方正小标宋简体" w:eastAsia="方正小标宋简体"/>
          <w:sz w:val="36"/>
          <w:szCs w:val="36"/>
        </w:rPr>
        <w:t xml:space="preserve">开标一览表（</w:t>
      </w:r>
      <w:r>
        <w:rPr>
          <w:rFonts w:hint="eastAsia" w:ascii="方正小标宋简体" w:hAnsi="方正小标宋简体" w:eastAsia="方正小标宋简体"/>
          <w:sz w:val="36"/>
          <w:szCs w:val="36"/>
          <w:lang w:val="en-US" w:eastAsia="zh-CN"/>
        </w:rPr>
        <w:t xml:space="preserve">格式执行苏彩云系统</w:t>
      </w:r>
      <w:r>
        <w:rPr>
          <w:rFonts w:hint="eastAsia" w:ascii="方正小标宋简体" w:hAnsi="方正小标宋简体" w:eastAsia="方正小标宋简体"/>
          <w:sz w:val="36"/>
          <w:szCs w:val="36"/>
        </w:rPr>
        <w:t xml:space="preserve">）</w:t>
      </w:r>
      <w:r/>
    </w:p>
    <w:p>
      <w:pPr>
        <w:ind w:left="1080" w:right="-867" w:hanging="540"/>
        <w:tabs>
          <w:tab w:val="left" w:pos="1800" w:leader="none"/>
          <w:tab w:val="left" w:pos="5580" w:leader="none"/>
        </w:tabs>
        <w:rPr>
          <w:rFonts w:ascii="仿宋" w:hAnsi="仿宋" w:eastAsia="仿宋" w:cs="Times New Roman"/>
          <w:sz w:val="28"/>
          <w:szCs w:val="28"/>
        </w:rPr>
      </w:pPr>
      <w:r>
        <w:rPr>
          <w:rFonts w:hint="eastAsia" w:ascii="仿宋" w:hAnsi="仿宋" w:eastAsia="仿宋" w:cs="Times New Roman"/>
          <w:sz w:val="28"/>
          <w:szCs w:val="28"/>
        </w:rPr>
        <w:t xml:space="preserve">项目名称：　                </w:t>
      </w:r>
      <w:r/>
    </w:p>
    <w:p>
      <w:pPr>
        <w:ind w:left="1080" w:right="-867" w:hanging="540"/>
        <w:tabs>
          <w:tab w:val="left" w:pos="1800" w:leader="none"/>
          <w:tab w:val="left" w:pos="5580" w:leader="none"/>
        </w:tabs>
        <w:rPr>
          <w:rFonts w:ascii="仿宋" w:hAnsi="仿宋" w:eastAsia="仿宋" w:cs="Times New Roman"/>
          <w:sz w:val="28"/>
          <w:szCs w:val="28"/>
        </w:rPr>
      </w:pPr>
      <w:r>
        <w:rPr>
          <w:rFonts w:hint="eastAsia" w:ascii="仿宋" w:hAnsi="仿宋" w:eastAsia="仿宋" w:cs="Times New Roman"/>
          <w:sz w:val="28"/>
          <w:szCs w:val="28"/>
        </w:rPr>
        <w:t xml:space="preserve">项目编号：                 包号：         </w:t>
      </w:r>
      <w:r/>
    </w:p>
    <w:tbl>
      <w:tblPr>
        <w:tblStyle w:val="655"/>
        <w:tblW w:w="4999"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79"/>
        <w:gridCol w:w="1444"/>
        <w:gridCol w:w="1249"/>
        <w:gridCol w:w="2126"/>
        <w:gridCol w:w="1134"/>
        <w:gridCol w:w="1049"/>
        <w:gridCol w:w="881"/>
      </w:tblGrid>
      <w:tr>
        <w:trPr>
          <w:trHeight w:val="662"/>
        </w:trPr>
        <w:tc>
          <w:tcPr>
            <w:tcW w:w="1479" w:type="dxa"/>
            <w:vAlign w:val="center"/>
            <w:textDirection w:val="lrTb"/>
            <w:noWrap w:val="false"/>
          </w:tcPr>
          <w:p>
            <w:pPr>
              <w:ind w:right="-199"/>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货物名称</w:t>
            </w:r>
            <w:r/>
          </w:p>
        </w:tc>
        <w:tc>
          <w:tcPr>
            <w:tcW w:w="1444" w:type="dxa"/>
            <w:vAlign w:val="center"/>
            <w:textDirection w:val="lrTb"/>
            <w:noWrap w:val="false"/>
          </w:tcPr>
          <w:p>
            <w:pPr>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品牌</w:t>
            </w:r>
            <w:r/>
          </w:p>
        </w:tc>
        <w:tc>
          <w:tcPr>
            <w:tcW w:w="1249" w:type="dxa"/>
            <w:vAlign w:val="center"/>
            <w:textDirection w:val="lrTb"/>
            <w:noWrap w:val="false"/>
          </w:tcPr>
          <w:p>
            <w:pPr>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型号</w:t>
            </w:r>
            <w:r/>
          </w:p>
        </w:tc>
        <w:tc>
          <w:tcPr>
            <w:tcW w:w="2126" w:type="dxa"/>
            <w:vAlign w:val="center"/>
            <w:textDirection w:val="lrTb"/>
            <w:noWrap w:val="false"/>
          </w:tcPr>
          <w:p>
            <w:pPr>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制造商</w:t>
            </w:r>
            <w:r/>
          </w:p>
        </w:tc>
        <w:tc>
          <w:tcPr>
            <w:tcW w:w="1134" w:type="dxa"/>
            <w:vAlign w:val="center"/>
            <w:textDirection w:val="lrTb"/>
            <w:noWrap w:val="false"/>
          </w:tcPr>
          <w:p>
            <w:pPr>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交货期</w:t>
            </w:r>
            <w:r/>
          </w:p>
        </w:tc>
        <w:tc>
          <w:tcPr>
            <w:tcW w:w="1049" w:type="dxa"/>
            <w:vAlign w:val="center"/>
            <w:textDirection w:val="lrTb"/>
            <w:noWrap w:val="false"/>
          </w:tcPr>
          <w:p>
            <w:pPr>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交货地点</w:t>
            </w:r>
            <w:r/>
          </w:p>
        </w:tc>
        <w:tc>
          <w:tcPr>
            <w:tcW w:w="881" w:type="dxa"/>
            <w:vAlign w:val="center"/>
            <w:textDirection w:val="lrTb"/>
            <w:noWrap w:val="false"/>
          </w:tcPr>
          <w:p>
            <w:pPr>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备注</w:t>
            </w:r>
            <w:r/>
          </w:p>
        </w:tc>
      </w:tr>
      <w:tr>
        <w:trPr>
          <w:trHeight w:val="842"/>
        </w:trPr>
        <w:tc>
          <w:tcPr>
            <w:tcW w:w="1479"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444" w:type="dxa"/>
            <w:vAlign w:val="center"/>
            <w:textDirection w:val="lrTb"/>
            <w:noWrap w:val="false"/>
          </w:tcPr>
          <w:p>
            <w:pPr>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249" w:type="dxa"/>
            <w:vAlign w:val="center"/>
            <w:textDirection w:val="lrTb"/>
            <w:noWrap w:val="false"/>
          </w:tcPr>
          <w:p>
            <w:pPr>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2126" w:type="dxa"/>
            <w:vAlign w:val="center"/>
            <w:textDirection w:val="lrTb"/>
            <w:noWrap w:val="false"/>
          </w:tcPr>
          <w:p>
            <w:pPr>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134"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049"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881"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r>
      <w:tr>
        <w:trPr>
          <w:trHeight w:val="982"/>
        </w:trPr>
        <w:tc>
          <w:tcPr>
            <w:tcW w:w="1479"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t xml:space="preserve">……</w:t>
            </w:r>
            <w:r/>
          </w:p>
        </w:tc>
        <w:tc>
          <w:tcPr>
            <w:tcW w:w="1444" w:type="dxa"/>
            <w:vAlign w:val="center"/>
            <w:textDirection w:val="lrTb"/>
            <w:noWrap w:val="false"/>
          </w:tcPr>
          <w:p>
            <w:pPr>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249" w:type="dxa"/>
            <w:vAlign w:val="center"/>
            <w:textDirection w:val="lrTb"/>
            <w:noWrap w:val="false"/>
          </w:tcPr>
          <w:p>
            <w:pPr>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2126" w:type="dxa"/>
            <w:vAlign w:val="center"/>
            <w:textDirection w:val="lrTb"/>
            <w:noWrap w:val="false"/>
          </w:tcPr>
          <w:p>
            <w:pPr>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134"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049"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881"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r>
    </w:tbl>
    <w:p>
      <w:pPr>
        <w:ind w:firstLine="560"/>
        <w:rPr>
          <w:rFonts w:ascii="仿宋" w:hAnsi="仿宋" w:eastAsia="仿宋" w:cs="Times New Roman"/>
          <w:sz w:val="28"/>
          <w:szCs w:val="28"/>
        </w:rPr>
      </w:pPr>
      <w:r>
        <w:rPr>
          <w:rFonts w:ascii="仿宋" w:hAnsi="仿宋" w:eastAsia="仿宋" w:cs="Times New Roman"/>
          <w:sz w:val="28"/>
          <w:szCs w:val="28"/>
        </w:rPr>
        <w:t xml:space="preserve">投标总报价：</w:t>
      </w:r>
      <w:r>
        <w:rPr>
          <w:rFonts w:hint="eastAsia" w:ascii="仿宋" w:hAnsi="仿宋" w:eastAsia="仿宋" w:cs="Times New Roman"/>
          <w:sz w:val="28"/>
          <w:szCs w:val="28"/>
        </w:rPr>
        <w:t xml:space="preserve">万元（小写）</w:t>
      </w:r>
      <w:r/>
    </w:p>
    <w:p>
      <w:pPr>
        <w:ind w:firstLine="560"/>
        <w:rPr>
          <w:rFonts w:ascii="仿宋" w:hAnsi="仿宋" w:eastAsia="仿宋" w:cs="Times New Roman"/>
          <w:sz w:val="28"/>
          <w:szCs w:val="28"/>
        </w:rPr>
      </w:pPr>
      <w:r>
        <w:rPr>
          <w:rFonts w:hint="eastAsia" w:ascii="仿宋" w:hAnsi="仿宋" w:eastAsia="仿宋" w:cs="Times New Roman"/>
          <w:sz w:val="28"/>
          <w:szCs w:val="28"/>
        </w:rPr>
        <w:t xml:space="preserve">万元（大写）</w:t>
      </w:r>
      <w:r/>
    </w:p>
    <w:p>
      <w:pPr>
        <w:ind w:left="1080" w:right="-867" w:hanging="540"/>
        <w:tabs>
          <w:tab w:val="left" w:pos="1800" w:leader="none"/>
          <w:tab w:val="left" w:pos="5580" w:leader="none"/>
        </w:tabs>
        <w:rPr>
          <w:rFonts w:ascii="仿宋" w:hAnsi="仿宋" w:eastAsia="仿宋"/>
          <w:sz w:val="28"/>
          <w:szCs w:val="28"/>
        </w:rPr>
      </w:pPr>
      <w:r>
        <w:rPr>
          <w:rFonts w:hint="eastAsia" w:ascii="仿宋" w:hAnsi="仿宋" w:eastAsia="仿宋"/>
          <w:sz w:val="28"/>
          <w:szCs w:val="28"/>
        </w:rPr>
        <w:t xml:space="preserve">        </w:t>
      </w:r>
      <w:r/>
    </w:p>
    <w:p>
      <w:pPr>
        <w:ind w:left="1080" w:right="-867" w:hanging="540"/>
        <w:tabs>
          <w:tab w:val="left" w:pos="1800" w:leader="none"/>
          <w:tab w:val="left" w:pos="5580" w:leader="none"/>
        </w:tabs>
        <w:rPr>
          <w:rFonts w:ascii="仿宋" w:hAnsi="仿宋" w:eastAsia="仿宋"/>
          <w:sz w:val="28"/>
          <w:szCs w:val="28"/>
        </w:rPr>
      </w:pPr>
      <w:r>
        <w:rPr>
          <w:rFonts w:ascii="仿宋" w:hAnsi="仿宋" w:eastAsia="仿宋"/>
          <w:sz w:val="28"/>
          <w:szCs w:val="28"/>
        </w:rPr>
      </w:r>
      <w:r/>
    </w:p>
    <w:p>
      <w:pPr>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ind w:firstLine="560"/>
        <w:rPr>
          <w:rFonts w:ascii="仿宋" w:hAnsi="仿宋" w:eastAsia="仿宋"/>
          <w:sz w:val="28"/>
          <w:szCs w:val="28"/>
        </w:rPr>
        <w:outlineLvl w:val="1"/>
      </w:pPr>
      <w:r>
        <w:rPr>
          <w:rFonts w:ascii="黑体" w:hAnsi="黑体" w:eastAsia="黑体"/>
          <w:sz w:val="28"/>
          <w:szCs w:val="28"/>
        </w:rPr>
        <w:br w:type="page" w:clear="all"/>
      </w:r>
      <w:bookmarkStart w:id="97" w:name="_Toc23548"/>
      <w:r>
        <w:rPr>
          <w:rStyle w:val="700"/>
          <w:rFonts w:hint="eastAsia"/>
          <w:sz w:val="28"/>
          <w:szCs w:val="28"/>
        </w:rPr>
        <w:t xml:space="preserve">二、资格证明文件</w:t>
      </w:r>
      <w:bookmarkEnd w:id="97"/>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w:t>
      </w:r>
      <w:r>
        <w:rPr>
          <w:rFonts w:hint="eastAsia" w:ascii="仿宋" w:hAnsi="仿宋" w:eastAsia="仿宋" w:cs="Arial"/>
          <w:sz w:val="28"/>
          <w:szCs w:val="28"/>
          <w:lang w:val="en-US" w:eastAsia="zh-CN"/>
        </w:rPr>
        <w:t xml:space="preserve">原件扫描</w:t>
      </w:r>
      <w:r>
        <w:rPr>
          <w:rFonts w:hint="eastAsia" w:ascii="仿宋" w:hAnsi="仿宋" w:eastAsia="仿宋" w:cs="Arial"/>
          <w:sz w:val="28"/>
          <w:szCs w:val="28"/>
        </w:rPr>
        <w:t xml:space="preserve">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w:t>
      </w:r>
      <w:r>
        <w:rPr>
          <w:rFonts w:hint="eastAsia" w:ascii="仿宋" w:hAnsi="仿宋" w:eastAsia="仿宋" w:cs="Arial"/>
          <w:sz w:val="28"/>
          <w:szCs w:val="28"/>
          <w:lang w:val="en-US" w:eastAsia="zh-CN"/>
        </w:rPr>
        <w:t xml:space="preserve">原件扫描</w:t>
      </w:r>
      <w:r>
        <w:rPr>
          <w:rFonts w:hint="eastAsia" w:ascii="仿宋" w:hAnsi="仿宋" w:eastAsia="仿宋" w:cs="Arial"/>
          <w:sz w:val="28"/>
          <w:szCs w:val="28"/>
        </w:rPr>
        <w:t xml:space="preserve">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w:t>
      </w:r>
      <w:r>
        <w:rPr>
          <w:rFonts w:hint="eastAsia" w:ascii="仿宋" w:hAnsi="仿宋" w:eastAsia="仿宋" w:cs="Arial"/>
          <w:sz w:val="28"/>
          <w:szCs w:val="28"/>
          <w:lang w:val="en-US" w:eastAsia="zh-CN"/>
        </w:rPr>
        <w:t xml:space="preserve">原件扫描</w:t>
      </w:r>
      <w:r>
        <w:rPr>
          <w:rFonts w:hint="eastAsia" w:ascii="仿宋" w:hAnsi="仿宋" w:eastAsia="仿宋" w:cs="Arial"/>
          <w:sz w:val="28"/>
          <w:szCs w:val="28"/>
        </w:rPr>
        <w:t xml:space="preserve">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在投标截止时间节点，没有被“信用中国”（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日期：______年______月______日</w:t>
      </w:r>
      <w:r/>
    </w:p>
    <w:p>
      <w:pPr>
        <w:numPr>
          <w:ilvl w:val="0"/>
          <w:numId w:val="2"/>
        </w:numPr>
        <w:ind w:firstLine="560"/>
        <w:jc w:val="left"/>
        <w:spacing w:before="50"/>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项目实施所必须的许可资质证明材料</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1.投标单位</w:t>
      </w:r>
      <w:r>
        <w:rPr>
          <w:rFonts w:hint="eastAsia" w:ascii="仿宋" w:hAnsi="仿宋" w:eastAsia="仿宋" w:cs="Times New Roman"/>
          <w:sz w:val="28"/>
          <w:szCs w:val="28"/>
          <w:highlight w:val="none"/>
        </w:rPr>
        <w:t xml:space="preserve">若为所投产品的生产企业，须提供《医疗器械生产许可证》且生产范围包含该产品；若为所投产品代理商或授权供应商，请根据所投医疗器械的类别，提供相应的《医疗器械经营许可证》或医疗器械经营备案凭证且经营范围包含该产品</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须提供相关证明材料</w:t>
      </w:r>
      <w:r>
        <w:rPr>
          <w:rFonts w:hint="eastAsia" w:ascii="仿宋" w:hAnsi="仿宋" w:eastAsia="仿宋" w:cs="Times New Roman"/>
          <w:sz w:val="28"/>
          <w:szCs w:val="28"/>
          <w:highlight w:val="none"/>
          <w:lang w:val="en-US" w:eastAsia="zh-CN"/>
        </w:rPr>
        <w:t xml:space="preserve">原件扫描件</w:t>
      </w:r>
      <w:r>
        <w:rPr>
          <w:rFonts w:hint="eastAsia" w:ascii="仿宋" w:hAnsi="仿宋" w:eastAsia="仿宋" w:cs="Times New Roman"/>
          <w:sz w:val="28"/>
          <w:szCs w:val="28"/>
          <w:highlight w:val="none"/>
        </w:rPr>
        <w:t xml:space="preserve">。 </w:t>
      </w:r>
      <w:r/>
    </w:p>
    <w:p>
      <w:pPr>
        <w:ind w:firstLine="560"/>
        <w:spacing w:line="500" w:lineRule="exact"/>
        <w:rPr>
          <w:rFonts w:hint="eastAsia" w:ascii="仿宋" w:hAnsi="仿宋" w:eastAsia="仿宋" w:cs="仿宋"/>
          <w:sz w:val="28"/>
          <w:szCs w:val="28"/>
          <w:highlight w:val="none"/>
          <w:lang w:val="en-US" w:eastAsia="zh-CN"/>
        </w:rPr>
      </w:pPr>
      <w:r>
        <w:rPr>
          <w:rFonts w:hint="eastAsia" w:ascii="仿宋" w:hAnsi="仿宋" w:eastAsia="仿宋" w:cs="Times New Roman"/>
          <w:sz w:val="28"/>
          <w:szCs w:val="28"/>
          <w:highlight w:val="none"/>
          <w:lang w:val="en-US" w:eastAsia="zh-CN"/>
        </w:rPr>
        <w:t xml:space="preserve">2.投标单位</w:t>
      </w:r>
      <w:r>
        <w:rPr>
          <w:rFonts w:hint="eastAsia" w:ascii="仿宋" w:hAnsi="仿宋" w:eastAsia="仿宋" w:cs="Times New Roman"/>
          <w:sz w:val="28"/>
          <w:szCs w:val="28"/>
          <w:highlight w:val="none"/>
        </w:rPr>
        <w:t xml:space="preserve">须提供</w:t>
      </w:r>
      <w:r>
        <w:rPr>
          <w:rFonts w:hint="eastAsia" w:ascii="仿宋" w:hAnsi="仿宋" w:eastAsia="仿宋" w:cs="Times New Roman"/>
          <w:sz w:val="28"/>
          <w:szCs w:val="28"/>
          <w:highlight w:val="none"/>
          <w:lang w:val="en-US" w:eastAsia="zh-CN"/>
        </w:rPr>
        <w:t xml:space="preserve">所投</w:t>
      </w:r>
      <w:r>
        <w:rPr>
          <w:rFonts w:hint="eastAsia" w:ascii="仿宋" w:hAnsi="仿宋" w:eastAsia="仿宋" w:cs="Times New Roman"/>
          <w:sz w:val="28"/>
          <w:szCs w:val="28"/>
          <w:highlight w:val="none"/>
        </w:rPr>
        <w:t xml:space="preserve">产品的《</w:t>
      </w:r>
      <w:r>
        <w:rPr>
          <w:rFonts w:hint="eastAsia" w:ascii="仿宋" w:hAnsi="仿宋" w:eastAsia="仿宋" w:cs="Times New Roman"/>
          <w:sz w:val="28"/>
          <w:szCs w:val="28"/>
          <w:highlight w:val="none"/>
          <w:lang w:val="en-US" w:eastAsia="zh-CN"/>
        </w:rPr>
        <w:t xml:space="preserve">中华人民共和国</w:t>
      </w:r>
      <w:r>
        <w:rPr>
          <w:rFonts w:hint="eastAsia" w:ascii="仿宋" w:hAnsi="仿宋" w:eastAsia="仿宋" w:cs="Times New Roman"/>
          <w:sz w:val="28"/>
          <w:szCs w:val="28"/>
          <w:highlight w:val="none"/>
        </w:rPr>
        <w:t xml:space="preserve">医疗器械注册证》</w:t>
      </w:r>
      <w:r>
        <w:rPr>
          <w:rFonts w:hint="eastAsia" w:ascii="仿宋" w:hAnsi="仿宋" w:eastAsia="仿宋" w:cs="Times New Roman"/>
          <w:sz w:val="28"/>
          <w:szCs w:val="28"/>
          <w:highlight w:val="none"/>
          <w:lang w:val="en-US" w:eastAsia="zh-CN"/>
        </w:rPr>
        <w:t xml:space="preserve">原件扫描件</w:t>
      </w:r>
      <w:r>
        <w:rPr>
          <w:rFonts w:hint="eastAsia" w:ascii="仿宋" w:hAnsi="仿宋" w:eastAsia="仿宋" w:cs="Times New Roman"/>
          <w:sz w:val="28"/>
          <w:szCs w:val="28"/>
          <w:highlight w:val="none"/>
        </w:rPr>
        <w:t xml:space="preserve">。</w:t>
      </w:r>
      <w:r/>
    </w:p>
    <w:p>
      <w:pPr>
        <w:rPr>
          <w:rFonts w:hint="eastAsia" w:ascii="仿宋" w:hAnsi="仿宋" w:eastAsia="仿宋"/>
          <w:sz w:val="28"/>
          <w:szCs w:val="28"/>
        </w:rPr>
      </w:pPr>
      <w:r>
        <w:rPr>
          <w:rFonts w:hint="eastAsia" w:ascii="仿宋" w:hAnsi="仿宋" w:eastAsia="仿宋"/>
          <w:sz w:val="28"/>
          <w:szCs w:val="28"/>
        </w:rPr>
        <w:br w:type="page" w:clear="all"/>
      </w:r>
      <w:r/>
    </w:p>
    <w:p>
      <w:pPr>
        <w:ind w:firstLine="560"/>
        <w:jc w:val="left"/>
        <w:spacing w:before="50"/>
        <w:rPr>
          <w:rFonts w:hint="default" w:ascii="仿宋" w:hAnsi="仿宋" w:eastAsia="仿宋"/>
          <w:sz w:val="28"/>
          <w:szCs w:val="28"/>
          <w:lang w:val="en-US" w:eastAsia="zh-CN"/>
        </w:rPr>
      </w:pPr>
      <w:r>
        <w:rPr>
          <w:rFonts w:hint="eastAsia" w:ascii="仿宋" w:hAnsi="仿宋" w:eastAsia="仿宋"/>
          <w:sz w:val="28"/>
          <w:szCs w:val="28"/>
        </w:rPr>
        <w:t xml:space="preserve">（七）法定代表人身份证明及身份证</w:t>
      </w:r>
      <w:r>
        <w:rPr>
          <w:rFonts w:hint="eastAsia" w:ascii="仿宋" w:hAnsi="仿宋" w:eastAsia="仿宋"/>
          <w:sz w:val="28"/>
          <w:szCs w:val="28"/>
          <w:lang w:val="en-US" w:eastAsia="zh-CN"/>
        </w:rPr>
        <w:t xml:space="preserve">复印件</w:t>
      </w:r>
      <w:r/>
    </w:p>
    <w:p>
      <w:pPr>
        <w:ind w:firstLine="562"/>
        <w:jc w:val="center"/>
        <w:spacing w:before="50" w:after="156"/>
        <w:rPr>
          <w:rFonts w:hint="eastAsia" w:ascii="仿宋" w:hAnsi="仿宋" w:eastAsia="仿宋" w:cs="Times New Roman"/>
          <w:sz w:val="28"/>
          <w:szCs w:val="28"/>
        </w:rPr>
      </w:pPr>
      <w:r>
        <w:rPr>
          <w:rFonts w:hint="eastAsia" w:ascii="仿宋" w:hAnsi="仿宋" w:eastAsia="仿宋" w:cs="Times New Roman"/>
          <w:b/>
          <w:bCs/>
          <w:sz w:val="28"/>
          <w:szCs w:val="28"/>
        </w:rPr>
        <w:t xml:space="preserve">法定代表人身份证明</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供应商名称： </w:t>
      </w:r>
      <w:r>
        <w:rPr>
          <w:rFonts w:hint="eastAsia" w:ascii="仿宋" w:hAnsi="仿宋" w:eastAsia="仿宋" w:cs="Times New Roman"/>
          <w:sz w:val="28"/>
          <w:szCs w:val="28"/>
          <w:u w:val="single"/>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单位性质： </w:t>
      </w:r>
      <w:r>
        <w:rPr>
          <w:rFonts w:hint="eastAsia" w:ascii="仿宋" w:hAnsi="仿宋" w:eastAsia="仿宋" w:cs="Times New Roman"/>
          <w:sz w:val="28"/>
          <w:szCs w:val="28"/>
          <w:u w:val="single"/>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地址：</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成立时间：</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年</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月</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日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经营期限：</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姓名：</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性别： </w:t>
      </w:r>
      <w:r>
        <w:rPr>
          <w:rFonts w:hint="eastAsia" w:ascii="仿宋" w:hAnsi="仿宋" w:eastAsia="仿宋" w:cs="Times New Roman"/>
          <w:sz w:val="28"/>
          <w:szCs w:val="28"/>
          <w:u w:val="single"/>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年龄：</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职务：</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系</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（供应商名称）的法定代表人。 特此证明。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法定代表人身份证</w:t>
      </w:r>
      <w:r/>
    </w:p>
    <w:p>
      <w:pPr>
        <w:ind w:firstLine="560"/>
        <w:jc w:val="right"/>
        <w:spacing w:before="50" w:after="156"/>
        <w:rPr>
          <w:rFonts w:ascii="仿宋" w:hAnsi="仿宋" w:eastAsia="仿宋" w:cs="Times New Roman"/>
          <w:sz w:val="28"/>
          <w:szCs w:val="28"/>
        </w:rPr>
      </w:pPr>
      <w:r>
        <w:rPr>
          <w:rFonts w:hint="eastAsia" w:ascii="仿宋" w:hAnsi="仿宋" w:eastAsia="仿宋" w:cs="Times New Roman"/>
          <w:sz w:val="28"/>
          <w:szCs w:val="28"/>
        </w:rPr>
        <w:t xml:space="preserve"> 供应商名称（公章）：              </w:t>
      </w:r>
      <w:r/>
    </w:p>
    <w:p>
      <w:pPr>
        <w:ind w:firstLine="560"/>
        <w:jc w:val="left"/>
        <w:spacing w:before="50"/>
        <w:rPr>
          <w:rFonts w:ascii="仿宋" w:hAnsi="仿宋" w:eastAsia="仿宋"/>
          <w:sz w:val="28"/>
          <w:szCs w:val="28"/>
        </w:rPr>
      </w:pPr>
      <w:r>
        <w:rPr>
          <w:rFonts w:hint="eastAsia" w:ascii="仿宋" w:hAnsi="仿宋" w:eastAsia="仿宋" w:cs="Times New Roman"/>
          <w:sz w:val="28"/>
          <w:szCs w:val="28"/>
        </w:rPr>
        <w:t xml:space="preserve">日期：   年   月   日</w:t>
      </w:r>
      <w:r/>
    </w:p>
    <w:p>
      <w:pPr>
        <w:jc w:val="left"/>
        <w:widowControl/>
        <w:rPr>
          <w:rFonts w:ascii="仿宋" w:hAnsi="仿宋" w:eastAsia="仿宋"/>
          <w:sz w:val="28"/>
          <w:szCs w:val="28"/>
        </w:rPr>
      </w:pPr>
      <w:r>
        <w:rPr>
          <w:rFonts w:ascii="仿宋" w:hAnsi="仿宋" w:eastAsia="仿宋"/>
          <w:sz w:val="28"/>
          <w:szCs w:val="28"/>
        </w:rPr>
        <w:br w:type="page" w:clear="all"/>
      </w:r>
      <w:r/>
    </w:p>
    <w:p>
      <w:pPr>
        <w:ind w:firstLine="560"/>
        <w:jc w:val="left"/>
        <w:spacing w:before="50"/>
        <w:rPr>
          <w:rFonts w:ascii="仿宋" w:hAnsi="仿宋" w:eastAsia="仿宋"/>
          <w:sz w:val="28"/>
          <w:szCs w:val="28"/>
        </w:rPr>
      </w:pPr>
      <w:r>
        <w:rPr>
          <w:rFonts w:hint="eastAsia" w:ascii="仿宋" w:hAnsi="仿宋" w:eastAsia="仿宋"/>
          <w:sz w:val="28"/>
          <w:szCs w:val="28"/>
        </w:rPr>
        <w:t xml:space="preserve">（八）法定代表人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w:t>
      </w:r>
      <w:r>
        <w:rPr>
          <w:rFonts w:hint="eastAsia" w:ascii="仿宋" w:hAnsi="仿宋" w:eastAsia="仿宋"/>
          <w:color w:val="auto"/>
          <w:sz w:val="28"/>
          <w:szCs w:val="28"/>
          <w:highlight w:val="none"/>
        </w:rPr>
        <w:t xml:space="preserve">（法定代表人参加</w:t>
      </w:r>
      <w:r>
        <w:rPr>
          <w:rFonts w:hint="eastAsia" w:ascii="仿宋" w:hAnsi="仿宋" w:eastAsia="仿宋"/>
          <w:color w:val="auto"/>
          <w:sz w:val="28"/>
          <w:szCs w:val="28"/>
          <w:highlight w:val="none"/>
          <w:lang w:val="en-US" w:eastAsia="zh-CN"/>
        </w:rPr>
        <w:t xml:space="preserve">招标</w:t>
      </w:r>
      <w:r>
        <w:rPr>
          <w:rFonts w:hint="eastAsia" w:ascii="仿宋" w:hAnsi="仿宋" w:eastAsia="仿宋"/>
          <w:color w:val="auto"/>
          <w:sz w:val="28"/>
          <w:szCs w:val="28"/>
          <w:highlight w:val="none"/>
        </w:rPr>
        <w:t xml:space="preserve">采购活动的，无需提供）</w:t>
      </w:r>
      <w:r/>
    </w:p>
    <w:p>
      <w:pPr>
        <w:jc w:val="center"/>
        <w:spacing w:line="500" w:lineRule="exact"/>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6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本授权书声明：____________（供应商名称）授权________________（代理人的姓名）为我方就项目名称：____________项目编号:____________采购活动的合法代理人，以本公司名义全权处理一切与该项目采购有关的事务。</w:t>
      </w:r>
      <w:r/>
    </w:p>
    <w:p>
      <w:pPr>
        <w:pStyle w:val="6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696"/>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6"/>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6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696"/>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696"/>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6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6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696"/>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6"/>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696"/>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696"/>
        <w:ind w:firstLine="480"/>
        <w:spacing w:line="500" w:lineRule="exact"/>
        <w:rPr>
          <w:rFonts w:ascii="仿宋" w:hAnsi="仿宋" w:eastAsia="仿宋"/>
          <w:color w:val="auto"/>
          <w:sz w:val="28"/>
          <w:szCs w:val="28"/>
        </w:rPr>
      </w:pPr>
      <w:r/>
      <w:bookmarkStart w:id="98" w:name="_Hlt26671380"/>
      <w:r/>
      <w:bookmarkEnd w:id="98"/>
      <w:r/>
      <w:bookmarkStart w:id="99" w:name="_Hlt26955070"/>
      <w:r/>
      <w:bookmarkEnd w:id="99"/>
      <w:r/>
      <w:bookmarkStart w:id="100" w:name="_格式3__银行出具的资信证明"/>
      <w:r/>
      <w:bookmarkEnd w:id="100"/>
      <w:r/>
      <w:r/>
    </w:p>
    <w:p>
      <w:pPr>
        <w:pStyle w:val="656"/>
        <w:ind w:firstLine="560"/>
        <w:spacing w:line="500" w:lineRule="exact"/>
        <w:rPr>
          <w:rFonts w:ascii="仿宋" w:hAnsi="仿宋" w:eastAsia="仿宋"/>
          <w:sz w:val="28"/>
          <w:szCs w:val="28"/>
        </w:rPr>
      </w:pPr>
      <w:r>
        <w:rPr>
          <w:rFonts w:ascii="仿宋" w:hAnsi="仿宋" w:eastAsia="仿宋"/>
          <w:sz w:val="28"/>
          <w:szCs w:val="28"/>
        </w:rPr>
      </w:r>
      <w:r/>
    </w:p>
    <w:p>
      <w:pPr>
        <w:ind w:firstLine="560"/>
        <w:jc w:val="both"/>
        <w:spacing w:line="500" w:lineRule="exact"/>
        <w:widowControl w:val="off"/>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法定代表人身份证复印件</w:t>
      </w:r>
      <w:r/>
    </w:p>
    <w:p>
      <w:pPr>
        <w:ind w:firstLine="1400"/>
        <w:jc w:val="both"/>
        <w:spacing w:line="500" w:lineRule="exact"/>
        <w:widowControl w:val="off"/>
        <w:rPr>
          <w:rFonts w:ascii="仿宋" w:hAnsi="仿宋" w:eastAsia="仿宋" w:cs="Times New Roman"/>
          <w:sz w:val="28"/>
          <w:szCs w:val="28"/>
          <w:lang w:val="en-US" w:eastAsia="zh-CN" w:bidi="ar-SA"/>
        </w:rPr>
      </w:pPr>
      <w:r>
        <w:rPr>
          <w:rFonts w:ascii="仿宋" w:hAnsi="仿宋" w:eastAsia="仿宋" w:cs="Times New Roman"/>
          <w:sz w:val="28"/>
          <w:szCs w:val="28"/>
          <w:lang w:val="en-US" w:eastAsia="zh-CN" w:bidi="ar-SA"/>
        </w:rPr>
      </w:r>
      <w:r/>
    </w:p>
    <w:p>
      <w:pPr>
        <w:ind w:firstLine="560"/>
        <w:jc w:val="both"/>
        <w:spacing w:line="500" w:lineRule="exact"/>
        <w:widowControl w:val="off"/>
        <w:rPr>
          <w:rFonts w:ascii="仿宋" w:hAnsi="仿宋" w:eastAsia="仿宋" w:cs="Times New Roman"/>
          <w:sz w:val="28"/>
          <w:szCs w:val="28"/>
          <w:lang w:val="en-US" w:eastAsia="zh-CN" w:bidi="ar-SA"/>
        </w:rPr>
      </w:pPr>
      <w:r>
        <w:rPr>
          <w:rFonts w:ascii="仿宋" w:hAnsi="仿宋" w:eastAsia="仿宋" w:cs="Times New Roman"/>
          <w:sz w:val="28"/>
          <w:szCs w:val="28"/>
          <w:lang w:val="en-US" w:eastAsia="zh-CN" w:bidi="ar-SA"/>
        </w:rPr>
      </w:r>
      <w:r/>
    </w:p>
    <w:p>
      <w:pPr>
        <w:pStyle w:val="656"/>
        <w:ind w:firstLine="490"/>
        <w:spacing w:line="500" w:lineRule="exact"/>
        <w:rPr>
          <w:rFonts w:ascii="仿宋" w:hAnsi="仿宋" w:eastAsia="仿宋"/>
          <w:sz w:val="28"/>
          <w:szCs w:val="28"/>
        </w:rPr>
      </w:pPr>
      <w:r>
        <w:rPr>
          <w:rFonts w:hint="eastAsia" w:ascii="仿宋" w:hAnsi="仿宋" w:eastAsia="仿宋" w:cs="Times New Roman"/>
          <w:sz w:val="28"/>
          <w:szCs w:val="28"/>
          <w:lang w:val="en-US" w:eastAsia="zh-CN" w:bidi="ar-SA"/>
        </w:rPr>
        <w:t xml:space="preserve">代理人身份证复印件</w:t>
      </w:r>
      <w:r/>
    </w:p>
    <w:p>
      <w:pPr>
        <w:ind w:firstLine="480"/>
        <w:jc w:val="left"/>
        <w:spacing w:before="50"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（九）</w:t>
      </w:r>
      <w:r>
        <w:rPr>
          <w:rFonts w:hint="eastAsia" w:ascii="仿宋" w:hAnsi="仿宋" w:eastAsia="仿宋" w:cs="Arial"/>
          <w:sz w:val="28"/>
          <w:szCs w:val="28"/>
        </w:rPr>
        <w:t xml:space="preserve">投标函</w:t>
      </w:r>
      <w:r/>
    </w:p>
    <w:p>
      <w:pPr>
        <w:jc w:val="center"/>
        <w:spacing w:before="50" w:line="500" w:lineRule="exact"/>
        <w:rPr>
          <w:rFonts w:ascii="方正小标宋简体" w:eastAsia="方正小标宋简体"/>
          <w:sz w:val="36"/>
          <w:szCs w:val="36"/>
        </w:rPr>
      </w:pPr>
      <w:r>
        <w:rPr>
          <w:rFonts w:hint="eastAsia" w:ascii="方正小标宋简体" w:eastAsia="方正小标宋简体"/>
          <w:sz w:val="36"/>
          <w:szCs w:val="36"/>
        </w:rPr>
        <w:t xml:space="preserve">投标函</w:t>
      </w:r>
      <w:r/>
    </w:p>
    <w:p>
      <w:pPr>
        <w:pStyle w:val="696"/>
        <w:spacing w:line="500" w:lineRule="exact"/>
        <w:rPr>
          <w:rFonts w:ascii="仿宋" w:hAnsi="仿宋" w:eastAsia="仿宋"/>
          <w:color w:val="auto"/>
          <w:sz w:val="28"/>
          <w:szCs w:val="28"/>
        </w:rPr>
      </w:pPr>
      <w:r>
        <w:rPr>
          <w:rFonts w:hint="eastAsia" w:ascii="仿宋" w:hAnsi="仿宋" w:eastAsia="仿宋"/>
          <w:color w:val="auto"/>
          <w:sz w:val="28"/>
          <w:szCs w:val="28"/>
        </w:rPr>
        <w:t xml:space="preserve">致：如皋市人民医院</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i/>
          <w:color w:val="auto"/>
          <w:sz w:val="28"/>
          <w:szCs w:val="28"/>
          <w:u w:val="single"/>
          <w:lang w:eastAsia="zh-CN"/>
        </w:rPr>
        <w:t xml:space="preserve">如皋市人民医院中高端CT项目</w:t>
      </w:r>
      <w:r>
        <w:rPr>
          <w:rFonts w:hint="eastAsia" w:ascii="仿宋" w:hAnsi="仿宋" w:eastAsia="仿宋"/>
          <w:color w:val="auto"/>
          <w:sz w:val="28"/>
          <w:szCs w:val="28"/>
        </w:rPr>
        <w:t xml:space="preserve">（项目编号：</w:t>
      </w:r>
      <w:r>
        <w:rPr>
          <w:rFonts w:hint="eastAsia" w:ascii="仿宋" w:hAnsi="仿宋" w:eastAsia="仿宋"/>
          <w:i/>
          <w:color w:val="auto"/>
          <w:sz w:val="28"/>
          <w:szCs w:val="28"/>
          <w:u w:val="single"/>
          <w:lang w:eastAsia="zh-CN"/>
        </w:rPr>
        <w:t xml:space="preserve">JSZC-320682-JSDZ-G2025-0185</w:t>
      </w:r>
      <w:r>
        <w:rPr>
          <w:rFonts w:hint="eastAsia" w:ascii="仿宋" w:hAnsi="仿宋" w:eastAsia="仿宋"/>
          <w:color w:val="auto"/>
          <w:sz w:val="28"/>
          <w:szCs w:val="28"/>
        </w:rPr>
        <w:t xml:space="preserve">）招标文件，正式授权下述签字人_________ (姓名和职务)代表我方______________（供应商的名称），全权处理本次项目招标采购的有关事宜。</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1.按招标文件规定的各项要求，向买方提供所需货物、服务。</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2.我们已详细审核全部招标文件及其有效补充文件，我们知道必须放弃提出含糊不清或误解问题的权利。</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3.我们同意从规定的投标文件接收截止时间起遵循本投标文件，并在规定的招标有效期期满之前均具有约束力。</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4.同意向贵方提供贵方可能另外要求的与招标采购有关的任何证据或资料，并保证我方已提供和将要提供的文件是真实的、准确的。</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5.如果我方中标，我方将在法定期限内签订合同，否则将承担相应法律责任。</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6.我方将根据招标文件的规定，严格履行合同的责任和义务，并保证在招标文件规定的时间完成项目。</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7.遵守招标文件中要求的收费项目和标准。</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8.与本招标采购有关的正式通讯地址为：</w:t>
      </w:r>
      <w:r/>
    </w:p>
    <w:p>
      <w:pPr>
        <w:pStyle w:val="696"/>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696"/>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696"/>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696"/>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696"/>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jc w:val="left"/>
        <w:spacing w:before="50"/>
        <w:rPr>
          <w:rFonts w:ascii="仿宋" w:hAnsi="仿宋" w:eastAsia="仿宋"/>
          <w:sz w:val="28"/>
          <w:szCs w:val="28"/>
        </w:rPr>
      </w:pPr>
      <w:r>
        <w:rPr>
          <w:rFonts w:ascii="仿宋" w:hAnsi="仿宋" w:eastAsia="仿宋"/>
          <w:bCs/>
          <w:sz w:val="28"/>
          <w:szCs w:val="28"/>
        </w:rPr>
        <w:br w:type="page" w:clear="all"/>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（十）</w:t>
      </w:r>
      <w:r>
        <w:rPr>
          <w:rFonts w:hint="eastAsia" w:ascii="仿宋" w:hAnsi="仿宋" w:eastAsia="仿宋"/>
          <w:sz w:val="28"/>
          <w:szCs w:val="28"/>
        </w:rPr>
        <w:t xml:space="preserve">其他资格证明材料</w:t>
      </w:r>
      <w:r/>
    </w:p>
    <w:p>
      <w:pPr>
        <w:pStyle w:val="663"/>
        <w:ind w:left="0" w:firstLine="560"/>
        <w:jc w:val="both"/>
      </w:pPr>
      <w:r>
        <w:rPr>
          <w:rFonts w:hint="eastAsia" w:ascii="仿宋" w:hAnsi="仿宋" w:eastAsia="仿宋"/>
          <w:sz w:val="28"/>
          <w:szCs w:val="28"/>
        </w:rPr>
        <w:t xml:space="preserve">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rPr>
        <w:t xml:space="preserve">授权委托书。代理人须为投标</w:t>
      </w:r>
      <w:r>
        <w:rPr>
          <w:rFonts w:hint="eastAsia" w:ascii="仿宋" w:hAnsi="仿宋" w:eastAsia="仿宋"/>
          <w:iCs/>
          <w:sz w:val="28"/>
          <w:szCs w:val="28"/>
          <w:lang w:val="en-US" w:eastAsia="zh-CN"/>
        </w:rPr>
        <w:t xml:space="preserve">单位</w:t>
      </w:r>
      <w:r>
        <w:rPr>
          <w:rFonts w:hint="eastAsia" w:ascii="仿宋" w:hAnsi="仿宋" w:eastAsia="仿宋"/>
          <w:iCs/>
          <w:sz w:val="28"/>
          <w:szCs w:val="28"/>
        </w:rPr>
        <w:t xml:space="preserve">的正式员工，并提供开标日前最近1个月投标</w:t>
      </w:r>
      <w:r>
        <w:rPr>
          <w:rFonts w:hint="eastAsia" w:ascii="仿宋" w:hAnsi="仿宋" w:eastAsia="仿宋"/>
          <w:iCs/>
          <w:sz w:val="28"/>
          <w:szCs w:val="28"/>
          <w:lang w:val="en-US" w:eastAsia="zh-CN"/>
        </w:rPr>
        <w:t xml:space="preserve">单位</w:t>
      </w:r>
      <w:r>
        <w:rPr>
          <w:rFonts w:hint="eastAsia" w:ascii="仿宋" w:hAnsi="仿宋" w:eastAsia="仿宋"/>
          <w:iCs/>
          <w:sz w:val="28"/>
          <w:szCs w:val="28"/>
        </w:rPr>
        <w:t xml:space="preserve">为其缴纳社保的证明；新成立企业距开标日期不足30日的，可不提供缴纳社保的证明（以新办企业营业执照发放日期为准）。</w:t>
      </w:r>
      <w:r/>
    </w:p>
    <w:p>
      <w:pPr>
        <w:ind w:firstLine="560"/>
        <w:rPr>
          <w:rFonts w:ascii="仿宋" w:hAnsi="仿宋" w:eastAsia="仿宋"/>
          <w:sz w:val="28"/>
          <w:szCs w:val="28"/>
        </w:rPr>
      </w:pPr>
      <w:r>
        <w:rPr>
          <w:rFonts w:ascii="仿宋" w:hAnsi="仿宋" w:eastAsia="仿宋"/>
          <w:sz w:val="28"/>
          <w:szCs w:val="28"/>
        </w:r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ascii="仿宋" w:hAnsi="仿宋" w:eastAsia="仿宋"/>
          <w:sz w:val="28"/>
          <w:szCs w:val="28"/>
        </w:rPr>
      </w:r>
      <w:r/>
    </w:p>
    <w:p>
      <w:pPr>
        <w:ind w:firstLine="560"/>
        <w:rPr>
          <w:rFonts w:ascii="黑体" w:hAnsi="黑体" w:eastAsia="黑体"/>
          <w:bCs/>
          <w:sz w:val="28"/>
          <w:szCs w:val="28"/>
        </w:rPr>
        <w:outlineLvl w:val="1"/>
      </w:pPr>
      <w:r>
        <w:rPr>
          <w:rFonts w:ascii="黑体" w:hAnsi="黑体" w:eastAsia="黑体"/>
          <w:sz w:val="28"/>
          <w:szCs w:val="28"/>
        </w:rPr>
        <w:br w:type="page" w:clear="all"/>
      </w:r>
      <w:bookmarkStart w:id="101" w:name="_Toc30891"/>
      <w:r>
        <w:rPr>
          <w:rStyle w:val="700"/>
          <w:rFonts w:hint="eastAsia"/>
          <w:sz w:val="28"/>
          <w:szCs w:val="28"/>
        </w:rPr>
        <w:t xml:space="preserve">三、商务技术文件</w:t>
      </w:r>
      <w:bookmarkEnd w:id="101"/>
      <w:r/>
      <w:r/>
    </w:p>
    <w:p>
      <w:pPr>
        <w:ind w:firstLine="560"/>
        <w:rPr>
          <w:rFonts w:ascii="仿宋" w:hAnsi="仿宋" w:eastAsia="仿宋"/>
          <w:sz w:val="28"/>
          <w:szCs w:val="28"/>
        </w:rPr>
      </w:pPr>
      <w:r>
        <w:rPr>
          <w:rFonts w:hint="eastAsia" w:ascii="仿宋" w:hAnsi="仿宋" w:eastAsia="仿宋"/>
          <w:sz w:val="28"/>
          <w:szCs w:val="28"/>
        </w:rPr>
        <w:t xml:space="preserve">（一）评分索引表</w:t>
      </w:r>
      <w:r/>
    </w:p>
    <w:p>
      <w:pPr>
        <w:ind w:firstLine="641"/>
        <w:jc w:val="center"/>
        <w:rPr>
          <w:rFonts w:ascii="仿宋" w:hAnsi="仿宋" w:eastAsia="仿宋"/>
          <w:color w:val="ff0000"/>
          <w:sz w:val="28"/>
          <w:szCs w:val="28"/>
        </w:rPr>
      </w:pPr>
      <w:r>
        <w:rPr>
          <w:rFonts w:hint="eastAsia" w:ascii="方正小标宋简体" w:hAnsi="宋体" w:eastAsia="方正小标宋简体"/>
          <w:color w:val="000000"/>
          <w:sz w:val="32"/>
          <w:szCs w:val="32"/>
        </w:rPr>
        <w:t xml:space="preserve">评分索引表</w:t>
      </w:r>
      <w:r/>
    </w:p>
    <w:tbl>
      <w:tblPr>
        <w:tblStyle w:val="655"/>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页码</w:t>
            </w:r>
            <w:r/>
          </w:p>
        </w:tc>
      </w:tr>
      <w:tr>
        <w:trPr>
          <w:trHeight w:val="409"/>
        </w:trPr>
        <w:tc>
          <w:tcPr>
            <w:tcBorders>
              <w:top w:val="single" w:color="auto" w:sz="6" w:space="0"/>
              <w:left w:val="single" w:color="auto" w:sz="12" w:space="0"/>
              <w:right w:val="single" w:color="auto" w:sz="6" w:space="0"/>
            </w:tcBorders>
            <w:tcW w:w="630"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6" w:space="0"/>
              <w:left w:val="single" w:color="auto" w:sz="6" w:space="0"/>
              <w:right w:val="single" w:color="auto" w:sz="6" w:space="0"/>
            </w:tcBorders>
            <w:tcW w:w="1900" w:type="dxa"/>
            <w:vAlign w:val="center"/>
            <w:vMerge w:val="restart"/>
            <w:textDirection w:val="lrTb"/>
            <w:noWrap w:val="false"/>
          </w:tcPr>
          <w:p>
            <w:pPr>
              <w:jc w:val="center"/>
              <w:rPr>
                <w:rFonts w:hint="default" w:ascii="仿宋" w:hAnsi="仿宋" w:eastAsia="仿宋"/>
                <w:b w:val="0"/>
                <w:bCs w:val="0"/>
                <w:sz w:val="24"/>
                <w:highlight w:val="yellow"/>
                <w:lang w:val="en-US" w:eastAsia="zh-CN"/>
              </w:rPr>
            </w:pPr>
            <w:r>
              <w:rPr>
                <w:rFonts w:hint="eastAsia" w:ascii="仿宋" w:hAnsi="仿宋" w:eastAsia="仿宋" w:cs="仿宋"/>
                <w:bCs/>
                <w:sz w:val="24"/>
              </w:rPr>
              <w:t xml:space="preserve">性能参数</w:t>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6</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rPr>
                <w:rFonts w:ascii="仿宋" w:hAnsi="仿宋" w:eastAsia="仿宋"/>
                <w:sz w:val="24"/>
              </w:rPr>
            </w:pPr>
            <w:r>
              <w:rPr>
                <w:rFonts w:hint="eastAsia" w:ascii="仿宋" w:hAnsi="仿宋" w:eastAsia="仿宋" w:cs="仿宋"/>
                <w:sz w:val="24"/>
              </w:rPr>
              <w:t xml:space="preserve">1、</w:t>
            </w:r>
            <w:r>
              <w:rPr>
                <w:rFonts w:hint="eastAsia" w:ascii="仿宋" w:hAnsi="仿宋" w:eastAsia="仿宋" w:cs="仿宋"/>
                <w:sz w:val="24"/>
                <w:highlight w:val="none"/>
              </w:rPr>
              <w:t xml:space="preserve">CT生产厂家具备自主研发生产同品牌原厂CT球管的能力</w:t>
            </w:r>
            <w:r>
              <w:rPr>
                <w:rFonts w:hint="eastAsia" w:ascii="仿宋" w:hAnsi="仿宋" w:eastAsia="仿宋" w:cs="仿宋"/>
                <w:sz w:val="24"/>
                <w:highlight w:val="none"/>
                <w:lang w:val="en-US" w:eastAsia="zh-CN"/>
              </w:rPr>
              <w:t xml:space="preserve">的</w:t>
            </w:r>
            <w:r>
              <w:rPr>
                <w:rFonts w:hint="eastAsia" w:ascii="仿宋" w:hAnsi="仿宋" w:eastAsia="仿宋" w:cs="仿宋"/>
                <w:sz w:val="24"/>
                <w:highlight w:val="none"/>
              </w:rPr>
              <w:t xml:space="preserve">得6分</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须</w:t>
            </w:r>
            <w:r>
              <w:rPr>
                <w:rFonts w:hint="eastAsia" w:ascii="仿宋" w:hAnsi="仿宋" w:eastAsia="仿宋" w:cs="仿宋"/>
                <w:sz w:val="24"/>
                <w:highlight w:val="none"/>
              </w:rPr>
              <w:t xml:space="preserve">提供检测报告证明材料，不限CT型号</w:t>
            </w:r>
            <w:r>
              <w:rPr>
                <w:rFonts w:hint="eastAsia" w:ascii="仿宋" w:hAnsi="仿宋" w:eastAsia="仿宋" w:cs="仿宋"/>
                <w:sz w:val="24"/>
                <w:lang w:eastAsia="zh-CN"/>
              </w:rPr>
              <w:t xml:space="preserve">。</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1900" w:type="dxa"/>
            <w:vAlign w:val="center"/>
            <w:vMerge w:val="continue"/>
            <w:textDirection w:val="lrTb"/>
            <w:noWrap w:val="false"/>
          </w:tcPr>
          <w:p>
            <w:pPr>
              <w:jc w:val="center"/>
              <w:rPr>
                <w:rFonts w:ascii="仿宋" w:hAnsi="仿宋" w:eastAsia="仿宋"/>
                <w:b w:val="0"/>
                <w:bCs w:val="0"/>
                <w:sz w:val="24"/>
                <w:highlight w:val="yellow"/>
              </w:rPr>
            </w:pPr>
            <w:r>
              <w:rPr>
                <w:rFonts w:ascii="仿宋" w:hAnsi="仿宋" w:eastAsia="仿宋"/>
                <w:b w:val="0"/>
                <w:bCs w:val="0"/>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5</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rPr>
                <w:rFonts w:ascii="仿宋" w:hAnsi="仿宋" w:eastAsia="仿宋"/>
                <w:sz w:val="24"/>
              </w:rPr>
            </w:pPr>
            <w:r>
              <w:rPr>
                <w:rFonts w:hint="eastAsia" w:ascii="仿宋" w:hAnsi="仿宋" w:eastAsia="仿宋" w:cs="仿宋"/>
                <w:sz w:val="24"/>
              </w:rPr>
              <w:t xml:space="preserve">2、提供最新深度学习图像重建平台，True Fidelity或AiCE或Deep Recon等</w:t>
            </w:r>
            <w:r>
              <w:rPr>
                <w:rFonts w:hint="eastAsia" w:ascii="仿宋" w:hAnsi="仿宋" w:eastAsia="仿宋" w:cs="仿宋"/>
                <w:sz w:val="24"/>
                <w:lang w:val="en-US" w:eastAsia="zh-CN"/>
              </w:rPr>
              <w:t xml:space="preserve">同类型</w:t>
            </w:r>
            <w:r>
              <w:rPr>
                <w:rFonts w:hint="eastAsia" w:ascii="仿宋" w:hAnsi="仿宋" w:eastAsia="仿宋" w:cs="仿宋"/>
                <w:sz w:val="24"/>
              </w:rPr>
              <w:t xml:space="preserve">深度学习算法</w:t>
            </w:r>
            <w:r>
              <w:rPr>
                <w:rFonts w:hint="eastAsia" w:ascii="仿宋" w:hAnsi="仿宋" w:eastAsia="仿宋" w:cs="仿宋"/>
                <w:sz w:val="24"/>
                <w:lang w:val="en-US" w:eastAsia="zh-CN"/>
              </w:rPr>
              <w:t xml:space="preserve">的</w:t>
            </w:r>
            <w:r>
              <w:rPr>
                <w:rFonts w:hint="eastAsia" w:ascii="仿宋" w:hAnsi="仿宋" w:eastAsia="仿宋" w:cs="仿宋"/>
                <w:sz w:val="24"/>
              </w:rPr>
              <w:t xml:space="preserve">，得</w:t>
            </w:r>
            <w:r>
              <w:rPr>
                <w:rFonts w:hint="eastAsia" w:ascii="仿宋" w:hAnsi="仿宋" w:eastAsia="仿宋" w:cs="仿宋"/>
                <w:sz w:val="24"/>
                <w:lang w:val="en-US" w:eastAsia="zh-CN"/>
              </w:rPr>
              <w:t xml:space="preserve">5</w:t>
            </w:r>
            <w:r>
              <w:rPr>
                <w:rFonts w:hint="eastAsia" w:ascii="仿宋" w:hAnsi="仿宋" w:eastAsia="仿宋" w:cs="仿宋"/>
                <w:sz w:val="24"/>
              </w:rPr>
              <w:t xml:space="preserve">分</w:t>
            </w:r>
            <w:r>
              <w:rPr>
                <w:rFonts w:hint="eastAsia" w:ascii="仿宋" w:hAnsi="仿宋" w:eastAsia="仿宋" w:cs="仿宋"/>
                <w:sz w:val="24"/>
                <w:lang w:eastAsia="zh-CN"/>
              </w:rPr>
              <w:t xml:space="preserve">。</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1900" w:type="dxa"/>
            <w:vAlign w:val="center"/>
            <w:vMerge w:val="continue"/>
            <w:textDirection w:val="lrTb"/>
            <w:noWrap w:val="false"/>
          </w:tcPr>
          <w:p>
            <w:pPr>
              <w:jc w:val="center"/>
              <w:rPr>
                <w:rFonts w:ascii="仿宋" w:hAnsi="仿宋" w:eastAsia="仿宋"/>
                <w:b w:val="0"/>
                <w:bCs w:val="0"/>
                <w:sz w:val="24"/>
                <w:highlight w:val="yellow"/>
              </w:rPr>
            </w:pPr>
            <w:r>
              <w:rPr>
                <w:rFonts w:ascii="仿宋" w:hAnsi="仿宋" w:eastAsia="仿宋"/>
                <w:b w:val="0"/>
                <w:bCs w:val="0"/>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6</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rPr>
                <w:rFonts w:ascii="仿宋" w:hAnsi="仿宋" w:eastAsia="仿宋"/>
                <w:color w:val="000000"/>
                <w:sz w:val="24"/>
              </w:rPr>
            </w:pPr>
            <w:r>
              <w:rPr>
                <w:rFonts w:hint="eastAsia" w:ascii="仿宋" w:hAnsi="仿宋" w:eastAsia="仿宋" w:cs="仿宋"/>
                <w:sz w:val="24"/>
              </w:rPr>
              <w:t xml:space="preserve">3、设备使用年限≥10年得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分；设</w:t>
            </w:r>
            <w:r>
              <w:rPr>
                <w:rFonts w:hint="eastAsia" w:ascii="仿宋" w:hAnsi="仿宋" w:eastAsia="仿宋" w:cs="仿宋"/>
                <w:color w:val="auto"/>
                <w:sz w:val="24"/>
              </w:rPr>
              <w:t xml:space="preserve">备使用年限≥20年得</w:t>
            </w:r>
            <w:r>
              <w:rPr>
                <w:rFonts w:hint="eastAsia" w:ascii="仿宋" w:hAnsi="仿宋" w:eastAsia="仿宋" w:cs="仿宋"/>
                <w:color w:val="auto"/>
                <w:sz w:val="24"/>
                <w:lang w:val="en-US" w:eastAsia="zh-CN"/>
              </w:rPr>
              <w:t xml:space="preserve">4</w:t>
            </w:r>
            <w:r>
              <w:rPr>
                <w:rFonts w:hint="eastAsia" w:ascii="仿宋" w:hAnsi="仿宋" w:eastAsia="仿宋" w:cs="仿宋"/>
                <w:color w:val="auto"/>
                <w:sz w:val="24"/>
              </w:rPr>
              <w:t xml:space="preserve">分；设备使用年限≥30年得</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分</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须</w:t>
            </w:r>
            <w:r>
              <w:rPr>
                <w:rFonts w:hint="eastAsia" w:ascii="仿宋" w:hAnsi="仿宋" w:eastAsia="仿宋" w:cs="仿宋"/>
                <w:color w:val="auto"/>
                <w:sz w:val="24"/>
              </w:rPr>
              <w:t xml:space="preserve">提供铭牌或厂家盖章的使用手册相关信息</w:t>
            </w:r>
            <w:r>
              <w:rPr>
                <w:rFonts w:hint="eastAsia" w:ascii="仿宋" w:hAnsi="仿宋" w:eastAsia="仿宋" w:cs="仿宋"/>
                <w:color w:val="auto"/>
                <w:sz w:val="24"/>
                <w:lang w:eastAsia="zh-CN"/>
              </w:rPr>
              <w:t xml:space="preserve">。</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1900" w:type="dxa"/>
            <w:vAlign w:val="center"/>
            <w:vMerge w:val="continue"/>
            <w:textDirection w:val="lrTb"/>
            <w:noWrap w:val="false"/>
          </w:tcPr>
          <w:p>
            <w:pPr>
              <w:jc w:val="center"/>
              <w:rPr>
                <w:rFonts w:ascii="仿宋" w:hAnsi="仿宋" w:eastAsia="仿宋"/>
                <w:b w:val="0"/>
                <w:bCs w:val="0"/>
                <w:sz w:val="24"/>
                <w:highlight w:val="yellow"/>
              </w:rPr>
            </w:pPr>
            <w:r>
              <w:rPr>
                <w:rFonts w:ascii="仿宋" w:hAnsi="仿宋" w:eastAsia="仿宋"/>
                <w:b w:val="0"/>
                <w:bCs w:val="0"/>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4</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rPr>
                <w:rFonts w:ascii="仿宋" w:hAnsi="仿宋" w:eastAsia="仿宋"/>
                <w:color w:val="000000"/>
                <w:sz w:val="24"/>
              </w:rPr>
            </w:pPr>
            <w:r>
              <w:rPr>
                <w:rFonts w:hint="eastAsia" w:ascii="仿宋" w:hAnsi="仿宋" w:eastAsia="仿宋" w:cs="仿宋"/>
                <w:color w:val="auto"/>
                <w:sz w:val="24"/>
              </w:rPr>
              <w:t xml:space="preserve">4、球管</w:t>
            </w:r>
            <w:r>
              <w:rPr>
                <w:rFonts w:hint="eastAsia" w:ascii="仿宋" w:hAnsi="仿宋" w:eastAsia="仿宋" w:cs="仿宋"/>
                <w:color w:val="auto"/>
                <w:sz w:val="24"/>
                <w:lang w:val="en-US" w:eastAsia="zh-CN"/>
              </w:rPr>
              <w:t xml:space="preserve">最</w:t>
            </w:r>
            <w:r>
              <w:rPr>
                <w:rFonts w:hint="eastAsia" w:ascii="仿宋" w:hAnsi="仿宋" w:eastAsia="仿宋" w:cs="仿宋"/>
                <w:color w:val="auto"/>
                <w:sz w:val="24"/>
              </w:rPr>
              <w:t xml:space="preserve">小焦点＜0.5mm</w:t>
            </w:r>
            <w:r>
              <w:rPr>
                <w:rFonts w:ascii="Calibri" w:hAnsi="Calibri" w:eastAsia="仿宋" w:cs="Calibri"/>
                <w:color w:val="auto"/>
                <w:sz w:val="24"/>
              </w:rPr>
              <w:t xml:space="preserve">²</w:t>
            </w:r>
            <w:r>
              <w:rPr>
                <w:rFonts w:hint="eastAsia" w:ascii="仿宋" w:hAnsi="仿宋" w:eastAsia="仿宋" w:cs="仿宋"/>
                <w:color w:val="auto"/>
                <w:sz w:val="24"/>
              </w:rPr>
              <w:t xml:space="preserve">得</w:t>
            </w:r>
            <w:r>
              <w:rPr>
                <w:rFonts w:hint="eastAsia" w:ascii="仿宋" w:hAnsi="仿宋" w:eastAsia="仿宋" w:cs="仿宋"/>
                <w:color w:val="auto"/>
                <w:sz w:val="24"/>
                <w:lang w:val="en-US" w:eastAsia="zh-CN"/>
              </w:rPr>
              <w:t xml:space="preserve">4</w:t>
            </w:r>
            <w:r>
              <w:rPr>
                <w:rFonts w:hint="eastAsia" w:ascii="仿宋" w:hAnsi="仿宋" w:eastAsia="仿宋" w:cs="仿宋"/>
                <w:color w:val="auto"/>
                <w:sz w:val="24"/>
              </w:rPr>
              <w:t xml:space="preserve">分；0.5mm</w:t>
            </w:r>
            <w:r>
              <w:rPr>
                <w:rFonts w:ascii="Calibri" w:hAnsi="Calibri" w:eastAsia="仿宋" w:cs="Calibri"/>
                <w:color w:val="auto"/>
                <w:sz w:val="24"/>
              </w:rPr>
              <w:t xml:space="preserve">²</w:t>
            </w:r>
            <w:r>
              <w:rPr>
                <w:rFonts w:hint="eastAsia" w:ascii="仿宋" w:hAnsi="仿宋" w:eastAsia="仿宋" w:cs="仿宋"/>
                <w:color w:val="auto"/>
                <w:sz w:val="24"/>
              </w:rPr>
              <w:t xml:space="preserve">≤球管最小焦点＜0.6mm</w:t>
            </w:r>
            <w:r>
              <w:rPr>
                <w:rFonts w:ascii="Calibri" w:hAnsi="Calibri" w:eastAsia="仿宋" w:cs="Calibri"/>
                <w:color w:val="auto"/>
                <w:sz w:val="24"/>
              </w:rPr>
              <w:t xml:space="preserve">²</w:t>
            </w:r>
            <w:r>
              <w:rPr>
                <w:rFonts w:hint="eastAsia" w:ascii="仿宋" w:hAnsi="仿宋" w:eastAsia="仿宋" w:cs="仿宋"/>
                <w:color w:val="auto"/>
                <w:sz w:val="24"/>
              </w:rPr>
              <w:t xml:space="preserve">得</w:t>
            </w:r>
            <w:r>
              <w:rPr>
                <w:rFonts w:hint="eastAsia" w:ascii="仿宋" w:hAnsi="仿宋" w:eastAsia="仿宋" w:cs="仿宋"/>
                <w:color w:val="auto"/>
                <w:sz w:val="24"/>
                <w:lang w:val="en-US" w:eastAsia="zh-CN"/>
              </w:rPr>
              <w:t xml:space="preserve">2</w:t>
            </w:r>
            <w:r>
              <w:rPr>
                <w:rFonts w:hint="eastAsia" w:ascii="仿宋" w:hAnsi="仿宋" w:eastAsia="仿宋" w:cs="仿宋"/>
                <w:color w:val="auto"/>
                <w:sz w:val="24"/>
              </w:rPr>
              <w:t xml:space="preserve">分</w:t>
            </w:r>
            <w:r>
              <w:rPr>
                <w:rFonts w:hint="eastAsia" w:ascii="仿宋" w:hAnsi="仿宋" w:eastAsia="仿宋" w:cs="仿宋"/>
                <w:color w:val="auto"/>
                <w:sz w:val="24"/>
                <w:lang w:eastAsia="zh-CN"/>
              </w:rPr>
              <w:t xml:space="preserve">。</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1900" w:type="dxa"/>
            <w:vAlign w:val="center"/>
            <w:vMerge w:val="continue"/>
            <w:textDirection w:val="lrTb"/>
            <w:noWrap w:val="false"/>
          </w:tcPr>
          <w:p>
            <w:pPr>
              <w:jc w:val="center"/>
              <w:rPr>
                <w:rFonts w:ascii="仿宋" w:hAnsi="仿宋" w:eastAsia="仿宋"/>
                <w:b w:val="0"/>
                <w:bCs w:val="0"/>
                <w:sz w:val="24"/>
                <w:highlight w:val="yellow"/>
              </w:rPr>
            </w:pPr>
            <w:r>
              <w:rPr>
                <w:rFonts w:ascii="仿宋" w:hAnsi="仿宋" w:eastAsia="仿宋"/>
                <w:b w:val="0"/>
                <w:bCs w:val="0"/>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6</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rPr>
                <w:rFonts w:ascii="仿宋" w:hAnsi="仿宋" w:eastAsia="仿宋"/>
                <w:color w:val="000000"/>
                <w:sz w:val="24"/>
              </w:rPr>
            </w:pPr>
            <w:r>
              <w:rPr>
                <w:rFonts w:hint="eastAsia" w:ascii="仿宋" w:hAnsi="仿宋" w:eastAsia="仿宋" w:cs="仿宋"/>
                <w:color w:val="auto"/>
                <w:sz w:val="24"/>
              </w:rPr>
              <w:t xml:space="preserve">5、每排探测器物理单元数≥900个得</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分；</w:t>
            </w:r>
            <w:r>
              <w:rPr>
                <w:rFonts w:hint="eastAsia" w:ascii="仿宋" w:hAnsi="仿宋" w:eastAsia="仿宋" w:cs="仿宋"/>
                <w:color w:val="auto"/>
                <w:sz w:val="24"/>
                <w:lang w:val="en-US" w:eastAsia="zh-CN"/>
              </w:rPr>
              <w:t xml:space="preserve">85</w:t>
            </w:r>
            <w:r>
              <w:rPr>
                <w:rFonts w:hint="eastAsia" w:ascii="仿宋" w:hAnsi="仿宋" w:eastAsia="仿宋" w:cs="仿宋"/>
                <w:color w:val="auto"/>
                <w:sz w:val="24"/>
              </w:rPr>
              <w:t xml:space="preserve">0≤每排探测器物理单元数＜900个得</w:t>
            </w:r>
            <w:r>
              <w:rPr>
                <w:rFonts w:hint="eastAsia" w:ascii="仿宋" w:hAnsi="仿宋" w:eastAsia="仿宋" w:cs="仿宋"/>
                <w:color w:val="auto"/>
                <w:sz w:val="24"/>
                <w:lang w:val="en-US" w:eastAsia="zh-CN"/>
              </w:rPr>
              <w:t xml:space="preserve">4</w:t>
            </w:r>
            <w:r>
              <w:rPr>
                <w:rFonts w:hint="eastAsia" w:ascii="仿宋" w:hAnsi="仿宋" w:eastAsia="仿宋" w:cs="仿宋"/>
                <w:color w:val="auto"/>
                <w:sz w:val="24"/>
              </w:rPr>
              <w:t xml:space="preserve">分</w:t>
            </w:r>
            <w:r>
              <w:rPr>
                <w:rFonts w:hint="eastAsia" w:ascii="仿宋" w:hAnsi="仿宋" w:eastAsia="仿宋" w:cs="仿宋"/>
                <w:color w:val="auto"/>
                <w:sz w:val="24"/>
                <w:lang w:eastAsia="zh-CN"/>
              </w:rPr>
              <w:t xml:space="preserve">；</w:t>
            </w:r>
            <w:r>
              <w:rPr>
                <w:rFonts w:ascii="仿宋" w:hAnsi="仿宋" w:eastAsia="仿宋" w:cs="仿宋"/>
                <w:sz w:val="24"/>
                <w:highlight w:val="none"/>
              </w:rPr>
              <w:t xml:space="preserve">80</w:t>
            </w:r>
            <w:r>
              <w:rPr>
                <w:rFonts w:hint="eastAsia" w:ascii="仿宋" w:hAnsi="仿宋" w:eastAsia="仿宋" w:cs="仿宋"/>
                <w:sz w:val="24"/>
                <w:highlight w:val="none"/>
              </w:rPr>
              <w:t xml:space="preserve">0≤每排探测器物理单元数＜8</w:t>
            </w:r>
            <w:r>
              <w:rPr>
                <w:rFonts w:ascii="仿宋" w:hAnsi="仿宋" w:eastAsia="仿宋" w:cs="仿宋"/>
                <w:sz w:val="24"/>
                <w:highlight w:val="none"/>
              </w:rPr>
              <w:t xml:space="preserve">5</w:t>
            </w:r>
            <w:r>
              <w:rPr>
                <w:rFonts w:hint="eastAsia" w:ascii="仿宋" w:hAnsi="仿宋" w:eastAsia="仿宋" w:cs="仿宋"/>
                <w:sz w:val="24"/>
                <w:highlight w:val="none"/>
              </w:rPr>
              <w:t xml:space="preserve">0个得2分</w:t>
            </w:r>
            <w:r>
              <w:rPr>
                <w:rFonts w:hint="eastAsia" w:ascii="仿宋" w:hAnsi="仿宋" w:eastAsia="仿宋" w:cs="仿宋"/>
                <w:sz w:val="24"/>
                <w:lang w:eastAsia="zh-CN"/>
              </w:rPr>
              <w:t xml:space="preserve">。</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6" w:space="0"/>
              <w:right w:val="single" w:color="auto" w:sz="6" w:space="0"/>
            </w:tcBorders>
            <w:tcW w:w="1900" w:type="dxa"/>
            <w:vAlign w:val="center"/>
            <w:vMerge w:val="continue"/>
            <w:textDirection w:val="lrTb"/>
            <w:noWrap w:val="false"/>
          </w:tcPr>
          <w:p>
            <w:pPr>
              <w:jc w:val="center"/>
              <w:rPr>
                <w:rFonts w:ascii="仿宋" w:hAnsi="仿宋" w:eastAsia="仿宋"/>
                <w:b w:val="0"/>
                <w:bCs w:val="0"/>
                <w:sz w:val="24"/>
                <w:highlight w:val="yellow"/>
              </w:rPr>
            </w:pPr>
            <w:r>
              <w:rPr>
                <w:rFonts w:ascii="仿宋" w:hAnsi="仿宋" w:eastAsia="仿宋"/>
                <w:b w:val="0"/>
                <w:bCs w:val="0"/>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4</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rPr>
                <w:rFonts w:ascii="仿宋" w:hAnsi="仿宋" w:eastAsia="仿宋"/>
                <w:color w:val="000000"/>
                <w:sz w:val="24"/>
              </w:rPr>
            </w:pPr>
            <w:r>
              <w:rPr>
                <w:rFonts w:hint="eastAsia" w:ascii="仿宋" w:hAnsi="仿宋" w:eastAsia="仿宋" w:cs="仿宋"/>
                <w:sz w:val="24"/>
              </w:rPr>
              <w:t xml:space="preserve">6、具备机架物理倾角（非数字倾角）</w:t>
            </w:r>
            <w:r>
              <w:rPr>
                <w:rFonts w:hint="eastAsia" w:ascii="仿宋" w:hAnsi="仿宋" w:eastAsia="仿宋" w:cs="仿宋"/>
                <w:sz w:val="24"/>
                <w:lang w:val="en-US" w:eastAsia="zh-CN"/>
              </w:rPr>
              <w:t xml:space="preserve">的</w:t>
            </w:r>
            <w:r>
              <w:rPr>
                <w:rFonts w:hint="eastAsia" w:ascii="仿宋" w:hAnsi="仿宋" w:eastAsia="仿宋" w:cs="仿宋"/>
                <w:sz w:val="24"/>
              </w:rPr>
              <w:t xml:space="preserve">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rPr>
                <w:rFonts w:hint="eastAsia" w:ascii="仿宋" w:hAnsi="仿宋" w:eastAsia="仿宋" w:cs="仿宋"/>
                <w:sz w:val="24"/>
                <w:lang w:eastAsia="zh-CN"/>
              </w:rPr>
              <w:t xml:space="preserve">。</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left w:val="single" w:color="auto" w:sz="6" w:space="0"/>
              <w:right w:val="single" w:color="auto" w:sz="6" w:space="0"/>
            </w:tcBorders>
            <w:tcW w:w="1900" w:type="dxa"/>
            <w:vAlign w:val="center"/>
            <w:vMerge w:val="continue"/>
            <w:textDirection w:val="lrTb"/>
            <w:noWrap w:val="false"/>
          </w:tcPr>
          <w:p>
            <w:pPr>
              <w:jc w:val="center"/>
              <w:rPr>
                <w:rFonts w:ascii="仿宋" w:hAnsi="仿宋" w:eastAsia="仿宋"/>
                <w:b w:val="0"/>
                <w:bCs w:val="0"/>
                <w:sz w:val="24"/>
              </w:rPr>
            </w:pPr>
            <w:r>
              <w:rPr>
                <w:rFonts w:ascii="仿宋" w:hAnsi="仿宋" w:eastAsia="仿宋"/>
                <w:b w:val="0"/>
                <w:bCs w:val="0"/>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6</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rPr>
                <w:rFonts w:ascii="仿宋" w:hAnsi="仿宋" w:eastAsia="仿宋"/>
                <w:color w:val="000000"/>
                <w:sz w:val="24"/>
              </w:rPr>
            </w:pPr>
            <w:r>
              <w:rPr>
                <w:rFonts w:hint="eastAsia" w:ascii="仿宋" w:hAnsi="仿宋" w:eastAsia="仿宋" w:cs="仿宋"/>
                <w:sz w:val="24"/>
              </w:rPr>
              <w:t xml:space="preserve">7、</w:t>
            </w:r>
            <w:r>
              <w:rPr>
                <w:rFonts w:hint="eastAsia" w:ascii="仿宋" w:hAnsi="仿宋" w:eastAsia="仿宋" w:cs="仿宋"/>
                <w:sz w:val="24"/>
                <w:highlight w:val="none"/>
              </w:rPr>
              <w:t xml:space="preserve">全准直探测器最薄扫描层厚≤0.5mm得6分；0.5mm＜全准直探测器最薄扫描层厚≤0.6mm得4分；0.6mm＜全准直探测器最薄扫描层厚≤0.625mm得2分</w:t>
            </w:r>
            <w:r>
              <w:rPr>
                <w:rFonts w:hint="eastAsia" w:ascii="仿宋" w:hAnsi="仿宋" w:eastAsia="仿宋" w:cs="仿宋"/>
                <w:sz w:val="24"/>
                <w:lang w:eastAsia="zh-CN"/>
              </w:rPr>
              <w:t xml:space="preserve">。</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left w:val="single" w:color="auto" w:sz="6" w:space="0"/>
              <w:right w:val="single" w:color="auto" w:sz="6" w:space="0"/>
            </w:tcBorders>
            <w:tcW w:w="1900" w:type="dxa"/>
            <w:vAlign w:val="center"/>
            <w:vMerge w:val="continue"/>
            <w:textDirection w:val="lrTb"/>
            <w:noWrap w:val="false"/>
          </w:tcPr>
          <w:p>
            <w:pPr>
              <w:jc w:val="center"/>
              <w:rPr>
                <w:rFonts w:ascii="仿宋" w:hAnsi="仿宋" w:eastAsia="仿宋"/>
                <w:b w:val="0"/>
                <w:bCs w:val="0"/>
                <w:sz w:val="24"/>
              </w:rPr>
            </w:pPr>
            <w:r>
              <w:rPr>
                <w:rFonts w:ascii="仿宋" w:hAnsi="仿宋" w:eastAsia="仿宋"/>
                <w:b w:val="0"/>
                <w:bCs w:val="0"/>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4</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rPr>
              <w:t xml:space="preserve">8、提供投标设备</w:t>
            </w:r>
            <w:r>
              <w:rPr>
                <w:rFonts w:hint="eastAsia" w:ascii="仿宋" w:hAnsi="仿宋" w:eastAsia="仿宋" w:cs="仿宋"/>
                <w:sz w:val="24"/>
                <w:lang w:val="en-US" w:eastAsia="zh-CN"/>
              </w:rPr>
              <w:t xml:space="preserve">品牌相同厂家的</w:t>
            </w:r>
            <w:r>
              <w:rPr>
                <w:rFonts w:hint="eastAsia" w:ascii="仿宋" w:hAnsi="仿宋" w:eastAsia="仿宋" w:cs="仿宋"/>
                <w:sz w:val="24"/>
              </w:rPr>
              <w:t xml:space="preserve">原厂后处理工作站，</w:t>
            </w:r>
            <w:r>
              <w:rPr>
                <w:rFonts w:hint="eastAsia" w:ascii="仿宋" w:hAnsi="仿宋" w:eastAsia="仿宋" w:cs="仿宋"/>
                <w:sz w:val="24"/>
                <w:highlight w:val="none"/>
              </w:rPr>
              <w:t xml:space="preserve">并具有HHR超真实渲染技术</w:t>
            </w:r>
            <w:r>
              <w:rPr>
                <w:rFonts w:hint="eastAsia" w:ascii="仿宋" w:hAnsi="仿宋" w:eastAsia="仿宋" w:cs="仿宋"/>
                <w:sz w:val="24"/>
                <w:highlight w:val="none"/>
                <w:lang w:val="en-US" w:eastAsia="zh-CN"/>
              </w:rPr>
              <w:t xml:space="preserve">的得4分</w:t>
            </w:r>
            <w:r>
              <w:rPr>
                <w:rFonts w:hint="eastAsia" w:ascii="仿宋" w:hAnsi="仿宋" w:eastAsia="仿宋" w:cs="仿宋"/>
                <w:sz w:val="24"/>
              </w:rPr>
              <w:t xml:space="preserve">。</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hint="default" w:ascii="仿宋" w:hAnsi="仿宋" w:eastAsia="仿宋"/>
                <w:sz w:val="24"/>
                <w:lang w:val="en-US" w:eastAsia="zh-CN"/>
              </w:rPr>
            </w:pPr>
            <w:r>
              <w:rPr>
                <w:rFonts w:hint="default" w:ascii="仿宋" w:hAnsi="仿宋" w:eastAsia="仿宋"/>
                <w:sz w:val="24"/>
                <w:lang w:val="en-US" w:eastAsia="zh-CN"/>
              </w:rPr>
            </w:r>
            <w:r/>
          </w:p>
        </w:tc>
        <w:tc>
          <w:tcPr>
            <w:tcBorders>
              <w:left w:val="single" w:color="auto" w:sz="6" w:space="0"/>
              <w:right w:val="single" w:color="auto" w:sz="6" w:space="0"/>
            </w:tcBorders>
            <w:tcW w:w="1900" w:type="dxa"/>
            <w:vAlign w:val="center"/>
            <w:vMerge w:val="continue"/>
            <w:textDirection w:val="lrTb"/>
            <w:noWrap w:val="false"/>
          </w:tcPr>
          <w:p>
            <w:pPr>
              <w:jc w:val="center"/>
              <w:rPr>
                <w:rFonts w:ascii="仿宋" w:hAnsi="仿宋" w:eastAsia="仿宋"/>
                <w:b w:val="0"/>
                <w:bCs w:val="0"/>
                <w:sz w:val="24"/>
              </w:rPr>
            </w:pPr>
            <w:r>
              <w:rPr>
                <w:rFonts w:ascii="仿宋" w:hAnsi="仿宋" w:eastAsia="仿宋"/>
                <w:b w:val="0"/>
                <w:bCs w:val="0"/>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5</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rPr>
              <w:t xml:space="preserve">9、</w:t>
            </w:r>
            <w:r>
              <w:rPr>
                <w:rFonts w:hint="eastAsia" w:ascii="仿宋" w:hAnsi="仿宋" w:eastAsia="仿宋" w:cs="仿宋"/>
                <w:sz w:val="24"/>
                <w:highlight w:val="none"/>
              </w:rPr>
              <w:t xml:space="preserve">具备70kV低剂量成像技术</w:t>
            </w:r>
            <w:r>
              <w:rPr>
                <w:rFonts w:hint="eastAsia" w:ascii="仿宋" w:hAnsi="仿宋" w:eastAsia="仿宋" w:cs="仿宋"/>
                <w:sz w:val="24"/>
                <w:highlight w:val="none"/>
                <w:lang w:val="en-US" w:eastAsia="zh-CN"/>
              </w:rPr>
              <w:t xml:space="preserve">的</w:t>
            </w:r>
            <w:r>
              <w:rPr>
                <w:rFonts w:hint="eastAsia" w:ascii="仿宋" w:hAnsi="仿宋" w:eastAsia="仿宋" w:cs="仿宋"/>
                <w:sz w:val="24"/>
                <w:highlight w:val="none"/>
              </w:rPr>
              <w:t xml:space="preserve">得5分</w:t>
            </w:r>
            <w:r>
              <w:rPr>
                <w:rFonts w:hint="eastAsia" w:eastAsia="宋体"/>
                <w:lang w:eastAsia="zh-CN"/>
              </w:rPr>
              <w:t xml:space="preserve">。</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bottom w:val="single" w:color="auto" w:sz="6" w:space="0"/>
              <w:right w:val="single" w:color="auto" w:sz="6" w:space="0"/>
            </w:tcBorders>
            <w:tcW w:w="630" w:type="dxa"/>
            <w:vAlign w:val="center"/>
            <w:vMerge w:val="continue"/>
            <w:textDirection w:val="lrTb"/>
            <w:noWrap w:val="false"/>
          </w:tcPr>
          <w:p>
            <w:pPr>
              <w:jc w:val="center"/>
              <w:rPr>
                <w:rFonts w:hint="default" w:ascii="仿宋" w:hAnsi="仿宋" w:eastAsia="仿宋"/>
                <w:sz w:val="24"/>
                <w:lang w:val="en-US" w:eastAsia="zh-CN"/>
              </w:rPr>
            </w:pPr>
            <w:r>
              <w:rPr>
                <w:rFonts w:hint="default" w:ascii="仿宋" w:hAnsi="仿宋" w:eastAsia="仿宋"/>
                <w:sz w:val="24"/>
                <w:lang w:val="en-US" w:eastAsia="zh-CN"/>
              </w:rPr>
            </w:r>
            <w:r/>
          </w:p>
        </w:tc>
        <w:tc>
          <w:tcPr>
            <w:tcBorders>
              <w:left w:val="single" w:color="auto" w:sz="6" w:space="0"/>
              <w:bottom w:val="single" w:color="auto" w:sz="6" w:space="0"/>
              <w:right w:val="single" w:color="auto" w:sz="6" w:space="0"/>
            </w:tcBorders>
            <w:tcW w:w="1900" w:type="dxa"/>
            <w:vAlign w:val="center"/>
            <w:vMerge w:val="continue"/>
            <w:textDirection w:val="lrTb"/>
            <w:noWrap w:val="false"/>
          </w:tcPr>
          <w:p>
            <w:pPr>
              <w:jc w:val="center"/>
              <w:rPr>
                <w:rFonts w:ascii="仿宋" w:hAnsi="仿宋" w:eastAsia="仿宋"/>
                <w:b w:val="0"/>
                <w:bCs w:val="0"/>
                <w:sz w:val="24"/>
              </w:rPr>
            </w:pPr>
            <w:r>
              <w:rPr>
                <w:rFonts w:ascii="仿宋" w:hAnsi="仿宋" w:eastAsia="仿宋"/>
                <w:b w:val="0"/>
                <w:bCs w:val="0"/>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4</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hint="eastAsia" w:ascii="仿宋" w:hAnsi="仿宋" w:eastAsia="仿宋" w:cs="仿宋"/>
                <w:sz w:val="24"/>
                <w:highlight w:val="none"/>
              </w:rPr>
            </w:pPr>
            <w:r>
              <w:rPr>
                <w:rFonts w:hint="eastAsia" w:ascii="仿宋" w:hAnsi="仿宋" w:eastAsia="仿宋" w:cs="仿宋"/>
                <w:sz w:val="24"/>
              </w:rPr>
              <w:t xml:space="preserve">10、图像重建最快速度≥60幅/s，得</w:t>
            </w:r>
            <w:r>
              <w:rPr>
                <w:rFonts w:hint="eastAsia" w:ascii="仿宋" w:hAnsi="仿宋" w:eastAsia="仿宋" w:cs="仿宋"/>
                <w:color w:val="auto"/>
                <w:sz w:val="24"/>
                <w:lang w:val="en-US" w:eastAsia="zh-CN"/>
              </w:rPr>
              <w:t xml:space="preserve">4</w:t>
            </w:r>
            <w:r>
              <w:rPr>
                <w:rFonts w:hint="eastAsia" w:ascii="仿宋" w:hAnsi="仿宋" w:eastAsia="仿宋" w:cs="仿宋"/>
                <w:sz w:val="24"/>
              </w:rPr>
              <w:t xml:space="preserve">分</w:t>
            </w:r>
            <w:r>
              <w:rPr>
                <w:rFonts w:hint="eastAsia" w:ascii="仿宋" w:hAnsi="仿宋" w:eastAsia="仿宋" w:cs="仿宋"/>
                <w:sz w:val="24"/>
                <w:lang w:eastAsia="zh-CN"/>
              </w:rPr>
              <w:t xml:space="preserve">。</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2</w:t>
            </w:r>
            <w:r/>
          </w:p>
        </w:tc>
        <w:tc>
          <w:tcPr>
            <w:shd w:val="clear" w:color="auto" w:fill="auto"/>
            <w:tcBorders>
              <w:top w:val="single" w:color="auto" w:sz="6" w:space="0"/>
              <w:left w:val="single" w:color="auto" w:sz="6" w:space="0"/>
              <w:right w:val="single" w:color="auto" w:sz="6" w:space="0"/>
            </w:tcBorders>
            <w:tcW w:w="1900" w:type="dxa"/>
            <w:vAlign w:val="center"/>
            <w:textDirection w:val="lrTb"/>
            <w:noWrap w:val="false"/>
          </w:tcPr>
          <w:p>
            <w:pPr>
              <w:jc w:val="center"/>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质量保证方案</w:t>
            </w:r>
            <w:r/>
          </w:p>
        </w:tc>
        <w:tc>
          <w:tcPr>
            <w:shd w:val="clear" w:color="auto" w:fill="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left"/>
              <w:keepLines w:val="0"/>
              <w:keepNext w:val="0"/>
              <w:spacing w:before="0" w:beforeAutospacing="0" w:after="0" w:afterAutospacing="0" w:line="320" w:lineRule="exact"/>
              <w:rPr>
                <w:rFonts w:hint="eastAsia" w:ascii="仿宋" w:hAnsi="仿宋" w:eastAsia="仿宋" w:cs="Times New Roman"/>
                <w:sz w:val="24"/>
                <w:szCs w:val="24"/>
                <w:lang w:val="en-US" w:eastAsia="zh-CN" w:bidi="ar-SA"/>
              </w:rPr>
              <w:suppressLineNumbers w:val="0"/>
            </w:pPr>
            <w:r>
              <w:rPr>
                <w:rFonts w:hint="eastAsia" w:ascii="仿宋" w:hAnsi="仿宋" w:eastAsia="仿宋" w:cs="仿宋"/>
                <w:sz w:val="24"/>
                <w:lang w:val="en-US" w:eastAsia="zh-CN"/>
              </w:rPr>
              <w:t xml:space="preserve">提供针对本项目的质量保证方案，方案内容包括但不限于</w:t>
            </w:r>
            <w:r>
              <w:rPr>
                <w:rFonts w:hint="eastAsia" w:ascii="仿宋" w:hAnsi="仿宋" w:eastAsia="仿宋" w:cs="仿宋"/>
                <w:sz w:val="24"/>
              </w:rPr>
              <w:t xml:space="preserve">①质保期内的承诺②质保期结束后技术支持③设备出现故障和缺陷后的解决方案和响应时间④质保期满后的相关服务</w:t>
            </w:r>
            <w:r>
              <w:rPr>
                <w:rFonts w:hint="eastAsia" w:ascii="仿宋" w:hAnsi="仿宋" w:eastAsia="仿宋" w:cs="仿宋"/>
                <w:color w:val="auto"/>
                <w:sz w:val="24"/>
                <w:szCs w:val="24"/>
                <w:highlight w:val="none"/>
                <w:lang w:val="en-US" w:eastAsia="zh-CN" w:bidi="ar-SA"/>
              </w:rPr>
              <w:t xml:space="preserve">⑤</w:t>
            </w:r>
            <w:r>
              <w:rPr>
                <w:rFonts w:hint="eastAsia" w:ascii="仿宋" w:hAnsi="仿宋" w:eastAsia="仿宋" w:cs="仿宋"/>
                <w:sz w:val="24"/>
              </w:rPr>
              <w:t xml:space="preserve">生产厂家的技术支持等内容</w:t>
            </w:r>
            <w:r>
              <w:rPr>
                <w:rFonts w:hint="eastAsia" w:ascii="仿宋" w:hAnsi="仿宋" w:eastAsia="仿宋" w:cs="仿宋"/>
                <w:sz w:val="24"/>
                <w:lang w:eastAsia="zh-CN"/>
              </w:rPr>
              <w:t xml:space="preserve">，</w:t>
            </w:r>
            <w:r>
              <w:rPr>
                <w:rFonts w:hint="eastAsia" w:ascii="仿宋" w:hAnsi="仿宋" w:eastAsia="仿宋" w:cs="仿宋"/>
                <w:b w:val="0"/>
                <w:bCs w:val="0"/>
                <w:i w:val="0"/>
                <w:iCs w:val="0"/>
                <w:color w:val="auto"/>
                <w:sz w:val="24"/>
                <w:szCs w:val="20"/>
                <w:highlight w:val="none"/>
                <w:lang w:val="en-US" w:eastAsia="zh-CN" w:bidi="ar-SA"/>
              </w:rPr>
              <w:t xml:space="preserve">上述5方面内容中每缺少一项内容扣1分，每有一处需求分析内容存在缺陷或不足的扣0.5分，扣完为止。</w:t>
            </w:r>
            <w:r>
              <w:rPr>
                <w:rFonts w:hint="eastAsia" w:ascii="仿宋" w:hAnsi="仿宋" w:eastAsia="仿宋" w:cs="仿宋"/>
                <w:b/>
                <w:bCs/>
                <w:i w:val="0"/>
                <w:iCs w:val="0"/>
                <w:color w:val="auto"/>
                <w:sz w:val="24"/>
                <w:szCs w:val="20"/>
                <w:highlight w:val="none"/>
                <w:lang w:val="en-US" w:eastAsia="zh-CN" w:bidi="ar-SA"/>
              </w:rPr>
              <w:t xml:space="preserve">本项最高得5分。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3</w:t>
            </w:r>
            <w:r/>
          </w:p>
        </w:tc>
        <w:tc>
          <w:tcPr>
            <w:shd w:val="clear" w:color="auto" w:fill="auto"/>
            <w:tcBorders>
              <w:top w:val="single" w:color="auto" w:sz="6" w:space="0"/>
              <w:left w:val="single" w:color="auto" w:sz="6" w:space="0"/>
              <w:right w:val="single" w:color="auto" w:sz="6" w:space="0"/>
            </w:tcBorders>
            <w:tcW w:w="1900" w:type="dxa"/>
            <w:vAlign w:val="center"/>
            <w:textDirection w:val="lrTb"/>
            <w:noWrap w:val="false"/>
          </w:tcPr>
          <w:p>
            <w:pPr>
              <w:jc w:val="center"/>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培训方案</w:t>
            </w:r>
            <w:r/>
          </w:p>
        </w:tc>
        <w:tc>
          <w:tcPr>
            <w:shd w:val="clear" w:color="auto" w:fill="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left"/>
              <w:keepLines w:val="0"/>
              <w:keepNext w:val="0"/>
              <w:spacing w:before="0" w:beforeAutospacing="0" w:after="0" w:afterAutospacing="0" w:line="320" w:lineRule="exact"/>
              <w:rPr>
                <w:rFonts w:hint="eastAsia" w:ascii="仿宋" w:hAnsi="仿宋" w:eastAsia="仿宋" w:cs="仿宋"/>
                <w:sz w:val="24"/>
                <w:szCs w:val="24"/>
                <w:lang w:val="en-US" w:eastAsia="zh-CN" w:bidi="ar-SA"/>
              </w:rPr>
              <w:suppressLineNumbers w:val="0"/>
            </w:pPr>
            <w:r>
              <w:rPr>
                <w:rFonts w:hint="eastAsia" w:ascii="仿宋" w:hAnsi="仿宋" w:eastAsia="仿宋" w:cs="仿宋"/>
                <w:sz w:val="24"/>
                <w:lang w:val="en-US" w:eastAsia="zh-CN"/>
              </w:rPr>
              <w:t xml:space="preserve">提供针对本项目的培训方案，方案内容包括但不限于①人员操作培训②产品应用培训③维修保养培训④其他形式培训等方案，上述4方面内容中每缺少一项内容扣1分，每有一处需求分析内容存在缺陷或不足的扣0.5分，扣完为止。</w:t>
            </w:r>
            <w:r>
              <w:rPr>
                <w:rFonts w:hint="eastAsia" w:ascii="仿宋" w:hAnsi="仿宋" w:eastAsia="仿宋" w:cs="仿宋"/>
                <w:b/>
                <w:bCs/>
                <w:sz w:val="24"/>
                <w:lang w:val="en-US" w:eastAsia="zh-CN"/>
              </w:rPr>
              <w:t xml:space="preserve">本项最高得4分。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4</w:t>
            </w:r>
            <w:r/>
          </w:p>
        </w:tc>
        <w:tc>
          <w:tcPr>
            <w:shd w:val="clear" w:color="auto" w:fill="auto"/>
            <w:tcBorders>
              <w:left w:val="single" w:color="auto" w:sz="6" w:space="0"/>
              <w:right w:val="single" w:color="auto" w:sz="6" w:space="0"/>
            </w:tcBorders>
            <w:tcW w:w="1900" w:type="dxa"/>
            <w:vAlign w:val="center"/>
            <w:textDirection w:val="lrTb"/>
            <w:noWrap w:val="false"/>
          </w:tcPr>
          <w:p>
            <w:pPr>
              <w:jc w:val="center"/>
              <w:rPr>
                <w:rFonts w:hint="default" w:ascii="仿宋" w:hAnsi="仿宋" w:eastAsia="仿宋" w:cs="Times New Roman"/>
                <w:sz w:val="24"/>
                <w:szCs w:val="24"/>
                <w:lang w:val="en-US" w:eastAsia="zh-CN" w:bidi="ar-SA"/>
              </w:rPr>
            </w:pPr>
            <w:r>
              <w:rPr>
                <w:rFonts w:hint="eastAsia" w:ascii="仿宋" w:hAnsi="仿宋" w:eastAsia="仿宋" w:cs="仿宋"/>
                <w:sz w:val="24"/>
                <w:lang w:val="en-US" w:eastAsia="zh-CN"/>
              </w:rPr>
              <w:t xml:space="preserve">生产企业综合实力</w:t>
            </w:r>
            <w:r/>
          </w:p>
        </w:tc>
        <w:tc>
          <w:tcPr>
            <w:shd w:val="clear" w:color="auto" w:fill="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sz w:val="24"/>
                <w:szCs w:val="24"/>
                <w:lang w:val="en-US" w:eastAsia="zh-CN" w:bidi="ar-SA"/>
              </w:rPr>
            </w:pPr>
            <w:r>
              <w:rPr>
                <w:rFonts w:hint="eastAsia" w:ascii="仿宋" w:hAnsi="仿宋" w:eastAsia="仿宋" w:cs="Times New Roman"/>
                <w:sz w:val="24"/>
                <w:lang w:val="en-US" w:eastAsia="zh-CN"/>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hint="eastAsia" w:ascii="仿宋" w:hAnsi="仿宋" w:eastAsia="仿宋" w:cs="Times New Roman"/>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所投产品制造商所生产的产品</w:t>
            </w:r>
            <w:r>
              <w:rPr>
                <w:rFonts w:hint="eastAsia" w:ascii="仿宋" w:hAnsi="仿宋" w:eastAsia="仿宋" w:cs="仿宋"/>
                <w:color w:val="auto"/>
                <w:sz w:val="24"/>
                <w:highlight w:val="none"/>
              </w:rPr>
              <w:t xml:space="preserve">(不限产品、机型）获得政府部门颁发的国家级技术类奖项</w:t>
            </w:r>
            <w:r>
              <w:rPr>
                <w:rFonts w:hint="eastAsia" w:ascii="仿宋" w:hAnsi="仿宋" w:eastAsia="仿宋" w:cs="仿宋"/>
                <w:color w:val="auto"/>
                <w:sz w:val="24"/>
                <w:highlight w:val="none"/>
                <w:lang w:val="en-US" w:eastAsia="zh-CN"/>
              </w:rPr>
              <w:t xml:space="preserve">的</w:t>
            </w:r>
            <w:r>
              <w:rPr>
                <w:rFonts w:hint="eastAsia" w:ascii="仿宋" w:hAnsi="仿宋" w:eastAsia="仿宋" w:cs="仿宋"/>
                <w:color w:val="auto"/>
                <w:sz w:val="24"/>
                <w:highlight w:val="none"/>
              </w:rPr>
              <w:t xml:space="preserve">得3分；</w:t>
            </w:r>
            <w:r>
              <w:rPr>
                <w:rFonts w:hint="eastAsia" w:ascii="仿宋" w:hAnsi="仿宋" w:eastAsia="仿宋" w:cs="仿宋"/>
                <w:color w:val="auto"/>
                <w:sz w:val="24"/>
                <w:highlight w:val="none"/>
                <w:lang w:val="en-US" w:eastAsia="zh-CN"/>
              </w:rPr>
              <w:t xml:space="preserve">获得</w:t>
            </w:r>
            <w:r>
              <w:rPr>
                <w:rFonts w:hint="eastAsia" w:ascii="仿宋" w:hAnsi="仿宋" w:eastAsia="仿宋" w:cs="仿宋"/>
                <w:color w:val="auto"/>
                <w:sz w:val="24"/>
                <w:highlight w:val="none"/>
              </w:rPr>
              <w:t xml:space="preserve">省级技术类奖项</w:t>
            </w:r>
            <w:r>
              <w:rPr>
                <w:rFonts w:hint="eastAsia" w:ascii="仿宋" w:hAnsi="仿宋" w:eastAsia="仿宋" w:cs="仿宋"/>
                <w:color w:val="auto"/>
                <w:sz w:val="24"/>
                <w:highlight w:val="none"/>
                <w:lang w:val="en-US" w:eastAsia="zh-CN"/>
              </w:rPr>
              <w:t xml:space="preserve">的</w:t>
            </w:r>
            <w:r>
              <w:rPr>
                <w:rFonts w:hint="eastAsia" w:ascii="仿宋" w:hAnsi="仿宋" w:eastAsia="仿宋" w:cs="仿宋"/>
                <w:color w:val="auto"/>
                <w:sz w:val="24"/>
                <w:highlight w:val="none"/>
              </w:rPr>
              <w:t xml:space="preserve">得2分；</w:t>
            </w:r>
            <w:r>
              <w:rPr>
                <w:rFonts w:hint="eastAsia" w:ascii="仿宋" w:hAnsi="仿宋" w:eastAsia="仿宋" w:cs="仿宋"/>
                <w:color w:val="auto"/>
                <w:sz w:val="24"/>
                <w:highlight w:val="none"/>
                <w:lang w:val="en-US" w:eastAsia="zh-CN"/>
              </w:rPr>
              <w:t xml:space="preserve">获得</w:t>
            </w:r>
            <w:r>
              <w:rPr>
                <w:rFonts w:hint="eastAsia" w:ascii="仿宋" w:hAnsi="仿宋" w:eastAsia="仿宋" w:cs="仿宋"/>
                <w:color w:val="auto"/>
                <w:sz w:val="24"/>
                <w:highlight w:val="none"/>
              </w:rPr>
              <w:t xml:space="preserve">地市级技术类奖项</w:t>
            </w:r>
            <w:r>
              <w:rPr>
                <w:rFonts w:hint="eastAsia" w:ascii="仿宋" w:hAnsi="仿宋" w:eastAsia="仿宋" w:cs="仿宋"/>
                <w:color w:val="auto"/>
                <w:sz w:val="24"/>
                <w:highlight w:val="none"/>
                <w:lang w:val="en-US" w:eastAsia="zh-CN"/>
              </w:rPr>
              <w:t xml:space="preserve">的</w:t>
            </w:r>
            <w:r>
              <w:rPr>
                <w:rFonts w:hint="eastAsia" w:ascii="仿宋" w:hAnsi="仿宋" w:eastAsia="仿宋" w:cs="仿宋"/>
                <w:color w:val="auto"/>
                <w:sz w:val="24"/>
                <w:highlight w:val="none"/>
              </w:rPr>
              <w:t xml:space="preserve">得1分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本项最高得3分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须</w:t>
            </w:r>
            <w:r>
              <w:rPr>
                <w:rFonts w:hint="eastAsia" w:ascii="仿宋" w:hAnsi="仿宋" w:eastAsia="仿宋" w:cs="仿宋"/>
                <w:color w:val="auto"/>
                <w:sz w:val="24"/>
                <w:highlight w:val="none"/>
              </w:rPr>
              <w:t xml:space="preserve">提供</w:t>
            </w:r>
            <w:r>
              <w:rPr>
                <w:rFonts w:hint="eastAsia" w:ascii="仿宋" w:hAnsi="仿宋" w:eastAsia="仿宋" w:cs="仿宋"/>
                <w:color w:val="auto"/>
                <w:sz w:val="24"/>
                <w:highlight w:val="none"/>
                <w:lang w:val="en-US" w:eastAsia="zh-CN"/>
              </w:rPr>
              <w:t xml:space="preserve">获奖</w:t>
            </w:r>
            <w:r>
              <w:rPr>
                <w:rFonts w:hint="eastAsia" w:ascii="仿宋" w:hAnsi="仿宋" w:eastAsia="仿宋" w:cs="仿宋"/>
                <w:color w:val="auto"/>
                <w:sz w:val="24"/>
                <w:highlight w:val="none"/>
              </w:rPr>
              <w:t xml:space="preserve">证书</w:t>
            </w:r>
            <w:r>
              <w:rPr>
                <w:rFonts w:hint="eastAsia" w:ascii="仿宋" w:hAnsi="仿宋" w:eastAsia="仿宋" w:cs="仿宋"/>
                <w:color w:val="auto"/>
                <w:sz w:val="24"/>
                <w:highlight w:val="none"/>
                <w:lang w:val="en-US" w:eastAsia="zh-CN"/>
              </w:rPr>
              <w:t xml:space="preserve">原件扫描件</w:t>
            </w:r>
            <w:r>
              <w:rPr>
                <w:rFonts w:hint="eastAsia" w:ascii="仿宋" w:hAnsi="仿宋" w:eastAsia="仿宋" w:cs="仿宋"/>
                <w:color w:val="auto"/>
                <w:sz w:val="24"/>
                <w:highlight w:val="none"/>
              </w:rPr>
              <w:t xml:space="preserve">。</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default" w:ascii="仿宋" w:hAnsi="仿宋" w:eastAsia="仿宋" w:cs="Times New Roman"/>
                <w:sz w:val="24"/>
                <w:szCs w:val="24"/>
                <w:lang w:val="en-US" w:eastAsia="zh-CN" w:bidi="ar-SA"/>
              </w:rPr>
            </w:pPr>
            <w:r>
              <w:rPr>
                <w:rFonts w:hint="eastAsia" w:ascii="仿宋" w:hAnsi="仿宋" w:eastAsia="仿宋" w:cs="仿宋"/>
                <w:sz w:val="24"/>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color w:val="000000"/>
                <w:sz w:val="24"/>
                <w:szCs w:val="24"/>
                <w:lang w:val="en-US" w:eastAsia="zh-CN" w:bidi="ar-SA"/>
              </w:rPr>
            </w:pPr>
            <w:r>
              <w:rPr>
                <w:rFonts w:hint="eastAsia" w:ascii="仿宋" w:hAnsi="仿宋" w:eastAsia="仿宋" w:cs="Times New Roman"/>
                <w:color w:val="000000"/>
                <w:sz w:val="24"/>
                <w:lang w:val="en-US" w:eastAsia="zh-CN"/>
              </w:rPr>
              <w:t xml:space="preserve">6</w:t>
            </w:r>
            <w:r>
              <w:rPr>
                <w:rFonts w:hint="eastAsia" w:ascii="仿宋" w:hAnsi="仿宋" w:eastAsia="仿宋" w:cs="Times New Roman"/>
                <w:color w:val="000000"/>
                <w:sz w:val="24"/>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自202</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年1月1日</w:t>
            </w:r>
            <w:r>
              <w:rPr>
                <w:rFonts w:hint="eastAsia" w:ascii="仿宋" w:hAnsi="仿宋" w:eastAsia="仿宋" w:cs="仿宋"/>
                <w:color w:val="auto"/>
                <w:sz w:val="24"/>
                <w:highlight w:val="none"/>
                <w:lang w:val="en-US" w:eastAsia="zh-CN"/>
              </w:rPr>
              <w:t xml:space="preserve">以来拟</w:t>
            </w:r>
            <w:r>
              <w:rPr>
                <w:rFonts w:hint="eastAsia" w:ascii="仿宋" w:hAnsi="仿宋" w:eastAsia="仿宋" w:cs="仿宋"/>
                <w:color w:val="auto"/>
                <w:sz w:val="24"/>
                <w:highlight w:val="none"/>
              </w:rPr>
              <w:t xml:space="preserve">投同生产厂家同品牌同型号产品</w:t>
            </w:r>
            <w:r>
              <w:rPr>
                <w:rFonts w:hint="eastAsia" w:ascii="仿宋" w:hAnsi="仿宋" w:eastAsia="仿宋" w:cs="仿宋"/>
                <w:color w:val="auto"/>
                <w:sz w:val="24"/>
                <w:highlight w:val="none"/>
                <w:lang w:val="en-US" w:eastAsia="zh-CN"/>
              </w:rPr>
              <w:t xml:space="preserve">有销售业绩（业绩甲方须为</w:t>
            </w:r>
            <w:r>
              <w:rPr>
                <w:rFonts w:hint="eastAsia" w:ascii="仿宋" w:hAnsi="仿宋" w:eastAsia="仿宋" w:cs="仿宋"/>
                <w:color w:val="auto"/>
                <w:sz w:val="24"/>
                <w:highlight w:val="none"/>
              </w:rPr>
              <w:t xml:space="preserve">医疗机构类使用单位</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，时间以合同签订日期为准，每提供1份业绩得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分，最高得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jc w:val="left"/>
              <w:widowControl/>
              <w:rPr>
                <w:rFonts w:hint="eastAsia" w:ascii="Times New Roman" w:hAnsi="Times New Roman" w:eastAsia="宋体" w:cs="Times New Roman"/>
                <w:color w:val="auto"/>
                <w:sz w:val="21"/>
                <w:szCs w:val="24"/>
                <w:highlight w:val="none"/>
                <w:lang w:val="en-US" w:eastAsia="zh-CN" w:bidi="ar-SA"/>
              </w:rPr>
            </w:pPr>
            <w:r>
              <w:rPr>
                <w:rFonts w:hint="eastAsia" w:ascii="仿宋" w:hAnsi="仿宋" w:eastAsia="仿宋" w:cs="仿宋"/>
                <w:b/>
                <w:bCs/>
                <w:color w:val="auto"/>
                <w:sz w:val="24"/>
                <w:highlight w:val="none"/>
              </w:rPr>
              <w:t xml:space="preserve">须提供完整的合同</w:t>
            </w:r>
            <w:r>
              <w:rPr>
                <w:rFonts w:hint="eastAsia" w:ascii="仿宋" w:hAnsi="仿宋" w:eastAsia="仿宋" w:cs="仿宋"/>
                <w:b/>
                <w:bCs/>
                <w:color w:val="auto"/>
                <w:sz w:val="24"/>
                <w:highlight w:val="none"/>
                <w:lang w:val="en-US" w:eastAsia="zh-CN"/>
              </w:rPr>
              <w:t xml:space="preserve">及中标通知书原件扫描件</w:t>
            </w:r>
            <w:r>
              <w:rPr>
                <w:rFonts w:hint="eastAsia" w:ascii="仿宋" w:hAnsi="仿宋" w:eastAsia="仿宋" w:cs="仿宋"/>
                <w:b/>
                <w:bCs/>
                <w:color w:val="auto"/>
                <w:sz w:val="24"/>
                <w:highlight w:val="none"/>
              </w:rPr>
              <w:t xml:space="preserve">，不提供</w:t>
            </w:r>
            <w:r>
              <w:rPr>
                <w:rFonts w:hint="eastAsia" w:ascii="仿宋" w:hAnsi="仿宋" w:eastAsia="仿宋" w:cs="仿宋"/>
                <w:b/>
                <w:bCs/>
                <w:color w:val="auto"/>
                <w:sz w:val="24"/>
                <w:highlight w:val="none"/>
                <w:lang w:val="en-US" w:eastAsia="zh-CN"/>
              </w:rPr>
              <w:t xml:space="preserve">或提供不全</w:t>
            </w:r>
            <w:r>
              <w:rPr>
                <w:rFonts w:hint="eastAsia" w:ascii="仿宋" w:hAnsi="仿宋" w:eastAsia="仿宋" w:cs="仿宋"/>
                <w:b/>
                <w:bCs/>
                <w:color w:val="auto"/>
                <w:sz w:val="24"/>
                <w:highlight w:val="none"/>
              </w:rPr>
              <w:t xml:space="preserve">不得分。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lang w:val="en-US" w:eastAsia="zh-CN"/>
              </w:rPr>
              <w:t xml:space="preserve">管理水平</w:t>
            </w:r>
            <w:r/>
          </w:p>
        </w:tc>
        <w:tc>
          <w:tcPr>
            <w:shd w:val="clear" w:color="auto" w:fill="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color w:val="000000"/>
                <w:sz w:val="24"/>
                <w:szCs w:val="24"/>
                <w:lang w:val="en-US" w:eastAsia="zh-CN" w:bidi="ar-SA"/>
              </w:rPr>
            </w:pPr>
            <w:r>
              <w:rPr>
                <w:rFonts w:hint="eastAsia" w:ascii="仿宋" w:hAnsi="仿宋" w:eastAsia="仿宋" w:cs="Times New Roman"/>
                <w:color w:val="000000"/>
                <w:sz w:val="24"/>
                <w:lang w:val="en-US" w:eastAsia="zh-CN"/>
              </w:rPr>
              <w:t xml:space="preserve">2分</w:t>
            </w:r>
            <w:r/>
          </w:p>
        </w:tc>
        <w:tc>
          <w:tcPr>
            <w:shd w:val="clear" w:color="auto" w:fill="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rPr>
                <w:rFonts w:hint="eastAsia" w:ascii="仿宋" w:hAnsi="仿宋" w:eastAsia="仿宋" w:cs="仿宋"/>
                <w:b/>
                <w:bCs/>
                <w:sz w:val="24"/>
                <w:szCs w:val="24"/>
                <w:lang w:val="en-US" w:eastAsia="zh-CN" w:bidi="ar-SA"/>
              </w:rPr>
            </w:pPr>
            <w:r>
              <w:rPr>
                <w:rFonts w:hint="eastAsia" w:ascii="仿宋" w:hAnsi="仿宋" w:eastAsia="仿宋" w:cs="仿宋"/>
                <w:sz w:val="24"/>
              </w:rPr>
              <w:t xml:space="preserve">所投产品制造商</w:t>
            </w:r>
            <w:r>
              <w:rPr>
                <w:rFonts w:hint="eastAsia" w:ascii="仿宋" w:hAnsi="仿宋" w:eastAsia="仿宋" w:cs="仿宋"/>
                <w:sz w:val="24"/>
                <w:lang w:val="en-US" w:eastAsia="zh-CN"/>
              </w:rPr>
              <w:t xml:space="preserve">具备</w:t>
            </w:r>
            <w:r>
              <w:rPr>
                <w:rFonts w:hint="eastAsia" w:ascii="仿宋" w:hAnsi="仿宋" w:eastAsia="仿宋" w:cs="仿宋"/>
                <w:sz w:val="24"/>
              </w:rPr>
              <w:t xml:space="preserve">ISO9001质量管理体系认证</w:t>
            </w:r>
            <w:r>
              <w:rPr>
                <w:rFonts w:hint="eastAsia" w:ascii="仿宋" w:hAnsi="仿宋" w:eastAsia="仿宋" w:cs="仿宋"/>
                <w:sz w:val="24"/>
                <w:lang w:eastAsia="zh-CN"/>
              </w:rPr>
              <w:t xml:space="preserve">、</w:t>
            </w:r>
            <w:r>
              <w:rPr>
                <w:rFonts w:hint="eastAsia" w:ascii="仿宋" w:hAnsi="仿宋" w:eastAsia="仿宋" w:cs="仿宋"/>
                <w:sz w:val="24"/>
              </w:rPr>
              <w:t xml:space="preserve">ISO14001 环境管理体系认证</w:t>
            </w:r>
            <w:r>
              <w:rPr>
                <w:rFonts w:hint="eastAsia" w:ascii="仿宋" w:hAnsi="仿宋" w:eastAsia="仿宋" w:cs="仿宋"/>
                <w:sz w:val="24"/>
                <w:lang w:eastAsia="zh-CN"/>
              </w:rPr>
              <w:t xml:space="preserve">、</w:t>
            </w:r>
            <w:r>
              <w:rPr>
                <w:rFonts w:hint="eastAsia" w:ascii="仿宋" w:hAnsi="仿宋" w:eastAsia="仿宋" w:cs="仿宋"/>
                <w:sz w:val="24"/>
              </w:rPr>
              <w:t xml:space="preserve">ISO13485医疗器械质量管理体系认证</w:t>
            </w:r>
            <w:r>
              <w:rPr>
                <w:rFonts w:hint="eastAsia" w:ascii="仿宋" w:hAnsi="仿宋" w:eastAsia="仿宋" w:cs="仿宋"/>
                <w:sz w:val="24"/>
                <w:lang w:eastAsia="zh-CN"/>
              </w:rPr>
              <w:t xml:space="preserve">、</w:t>
            </w:r>
            <w:r>
              <w:rPr>
                <w:rFonts w:hint="eastAsia" w:ascii="仿宋" w:hAnsi="仿宋" w:eastAsia="仿宋" w:cs="仿宋"/>
                <w:sz w:val="24"/>
              </w:rPr>
              <w:t xml:space="preserve">ISO45001职业健康安全认证。每</w:t>
            </w:r>
            <w:r>
              <w:rPr>
                <w:rFonts w:hint="eastAsia" w:ascii="仿宋" w:hAnsi="仿宋" w:eastAsia="仿宋" w:cs="仿宋"/>
                <w:sz w:val="24"/>
                <w:lang w:val="en-US" w:eastAsia="zh-CN"/>
              </w:rPr>
              <w:t xml:space="preserve">有一</w:t>
            </w:r>
            <w:r>
              <w:rPr>
                <w:rFonts w:hint="eastAsia" w:ascii="仿宋" w:hAnsi="仿宋" w:eastAsia="仿宋" w:cs="仿宋"/>
                <w:sz w:val="24"/>
              </w:rPr>
              <w:t xml:space="preserve">个证书得0.5分，最</w:t>
            </w:r>
            <w:r>
              <w:rPr>
                <w:rFonts w:hint="eastAsia" w:ascii="仿宋" w:hAnsi="仿宋" w:eastAsia="仿宋" w:cs="仿宋"/>
                <w:sz w:val="24"/>
                <w:lang w:val="en-US" w:eastAsia="zh-CN"/>
              </w:rPr>
              <w:t xml:space="preserve">高</w:t>
            </w:r>
            <w:r>
              <w:rPr>
                <w:rFonts w:hint="eastAsia" w:ascii="仿宋" w:hAnsi="仿宋" w:eastAsia="仿宋" w:cs="仿宋"/>
                <w:sz w:val="24"/>
              </w:rPr>
              <w:t xml:space="preserve">得2分</w:t>
            </w:r>
            <w:r>
              <w:rPr>
                <w:rFonts w:hint="eastAsia" w:ascii="仿宋" w:hAnsi="仿宋" w:eastAsia="仿宋" w:cs="仿宋"/>
                <w:sz w:val="24"/>
                <w:lang w:eastAsia="zh-CN"/>
              </w:rPr>
              <w:t xml:space="preserve">。</w:t>
            </w:r>
            <w:r>
              <w:rPr>
                <w:rFonts w:hint="eastAsia" w:ascii="仿宋" w:hAnsi="仿宋" w:eastAsia="仿宋" w:cs="仿宋"/>
                <w:b/>
                <w:bCs/>
                <w:sz w:val="24"/>
                <w:highlight w:val="none"/>
                <w:lang w:val="en-US" w:eastAsia="zh-CN"/>
              </w:rPr>
              <w:t xml:space="preserve">须提</w:t>
            </w:r>
            <w:r>
              <w:rPr>
                <w:rFonts w:hint="eastAsia" w:ascii="仿宋" w:hAnsi="仿宋" w:eastAsia="仿宋" w:cs="仿宋"/>
                <w:b/>
                <w:bCs/>
                <w:color w:val="auto"/>
                <w:sz w:val="24"/>
                <w:highlight w:val="none"/>
                <w:lang w:val="en-US" w:eastAsia="zh-CN"/>
              </w:rPr>
              <w:t xml:space="preserve">供有效期内的认证证书</w:t>
            </w:r>
            <w:r>
              <w:rPr>
                <w:rFonts w:hint="eastAsia" w:ascii="仿宋" w:hAnsi="仿宋" w:eastAsia="仿宋" w:cs="仿宋"/>
                <w:b/>
                <w:bCs/>
                <w:color w:val="auto"/>
                <w:spacing w:val="-4"/>
                <w:sz w:val="24"/>
                <w:szCs w:val="24"/>
                <w:highlight w:val="none"/>
                <w:lang w:val="en-US" w:eastAsia="zh-CN" w:bidi="ar-SA"/>
              </w:rPr>
              <w:t xml:space="preserve">原件扫描件</w:t>
            </w:r>
            <w:r>
              <w:rPr>
                <w:rFonts w:hint="eastAsia" w:ascii="仿宋" w:hAnsi="仿宋" w:eastAsia="仿宋" w:cs="仿宋"/>
                <w:b/>
                <w:bCs/>
                <w:color w:val="auto"/>
                <w:sz w:val="24"/>
                <w:highlight w:val="none"/>
              </w:rPr>
              <w:t xml:space="preserve">。</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560"/>
        <w:rPr>
          <w:rFonts w:ascii="仿宋" w:hAnsi="仿宋" w:eastAsia="仿宋"/>
          <w:bCs/>
          <w:sz w:val="28"/>
          <w:szCs w:val="28"/>
        </w:rPr>
      </w:pPr>
      <w:r>
        <w:rPr>
          <w:rFonts w:ascii="仿宋" w:hAnsi="仿宋" w:eastAsia="仿宋"/>
          <w:bCs/>
          <w:sz w:val="28"/>
          <w:szCs w:val="28"/>
        </w:rPr>
        <w:br w:type="page" w:clear="all"/>
      </w:r>
      <w:r/>
    </w:p>
    <w:p>
      <w:pPr>
        <w:numPr>
          <w:ilvl w:val="0"/>
          <w:numId w:val="0"/>
        </w:numPr>
        <w:ind w:firstLine="560"/>
        <w:rPr>
          <w:rFonts w:ascii="仿宋" w:hAnsi="仿宋" w:eastAsia="仿宋"/>
          <w:bCs/>
          <w:sz w:val="28"/>
          <w:szCs w:val="28"/>
        </w:rPr>
      </w:pPr>
      <w:r>
        <w:rPr>
          <w:rFonts w:hint="eastAsia" w:ascii="仿宋" w:hAnsi="仿宋" w:eastAsia="仿宋" w:cs="Times New Roman"/>
          <w:bCs/>
          <w:sz w:val="28"/>
          <w:szCs w:val="28"/>
          <w:lang w:val="en-US" w:eastAsia="zh-CN" w:bidi="ar-SA"/>
        </w:rPr>
        <w:t xml:space="preserve">（二）</w:t>
      </w:r>
      <w:r>
        <w:rPr>
          <w:rFonts w:hint="eastAsia" w:ascii="仿宋" w:hAnsi="仿宋" w:eastAsia="仿宋"/>
          <w:bCs/>
          <w:sz w:val="28"/>
          <w:szCs w:val="28"/>
        </w:rPr>
        <w:t xml:space="preserve">符合</w:t>
      </w:r>
      <w:r>
        <w:rPr>
          <w:rFonts w:hint="eastAsia" w:ascii="仿宋" w:hAnsi="仿宋" w:eastAsia="仿宋"/>
          <w:bCs/>
          <w:sz w:val="28"/>
          <w:szCs w:val="28"/>
          <w:lang w:val="en-US" w:eastAsia="zh-CN"/>
        </w:rPr>
        <w:t xml:space="preserve">基本技术</w:t>
      </w:r>
      <w:r>
        <w:rPr>
          <w:rFonts w:hint="eastAsia" w:ascii="仿宋" w:hAnsi="仿宋" w:eastAsia="仿宋"/>
          <w:bCs/>
          <w:sz w:val="28"/>
          <w:szCs w:val="28"/>
        </w:rPr>
        <w:t xml:space="preserve">要求的相关证明材料</w:t>
      </w:r>
      <w:r/>
    </w:p>
    <w:p>
      <w:pPr>
        <w:ind w:firstLine="560"/>
        <w:spacing w:line="50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基本技术要求不允许负偏离，投标单位须提供制造商官方网站发布的产品信息查询截图、完整产品技术说明书、产品检验报告、注册证、注册证附件产品技术要求或功能截图证明材料佐证产品技术性能参数，未按照要求提供证明材料或者存在负偏离的，按照无效投标处理。</w:t>
      </w:r>
      <w:r/>
    </w:p>
    <w:p>
      <w:pPr>
        <w:ind w:firstLine="560"/>
        <w:spacing w:line="5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CT整机原厂质保五年（1.球管不限扫描秒次；</w:t>
      </w:r>
      <w:r>
        <w:rPr>
          <w:rFonts w:hint="eastAsia" w:ascii="仿宋" w:hAnsi="仿宋" w:eastAsia="仿宋" w:cs="仿宋"/>
          <w:b/>
          <w:bCs/>
          <w:sz w:val="28"/>
          <w:szCs w:val="28"/>
        </w:rPr>
        <w:t xml:space="preserve">2.</w:t>
      </w:r>
      <w:r>
        <w:rPr>
          <w:rFonts w:hint="eastAsia" w:ascii="仿宋" w:hAnsi="仿宋" w:eastAsia="仿宋" w:cs="仿宋"/>
          <w:b/>
          <w:bCs/>
          <w:sz w:val="28"/>
          <w:szCs w:val="28"/>
          <w:lang w:val="en-US" w:eastAsia="zh-CN"/>
        </w:rPr>
        <w:t xml:space="preserve">须在投标文件中</w:t>
      </w:r>
      <w:r>
        <w:rPr>
          <w:rFonts w:hint="eastAsia" w:ascii="仿宋" w:hAnsi="仿宋" w:eastAsia="仿宋" w:cs="仿宋"/>
          <w:b/>
          <w:bCs/>
          <w:sz w:val="28"/>
          <w:szCs w:val="28"/>
        </w:rPr>
        <w:t xml:space="preserve">提供原厂质保的承诺函</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w:t>
      </w:r>
      <w:r/>
    </w:p>
    <w:p>
      <w:pPr>
        <w:rPr>
          <w:rFonts w:ascii="仿宋" w:hAnsi="仿宋" w:eastAsia="仿宋"/>
          <w:bCs/>
          <w:sz w:val="28"/>
          <w:szCs w:val="28"/>
        </w:rPr>
      </w:pPr>
      <w:r>
        <w:rPr>
          <w:rFonts w:hint="eastAsia" w:ascii="仿宋" w:hAnsi="仿宋" w:eastAsia="仿宋"/>
          <w:bCs/>
          <w:sz w:val="28"/>
          <w:szCs w:val="28"/>
        </w:rPr>
        <w:br w:type="page" w:clear="all"/>
      </w:r>
      <w:r/>
    </w:p>
    <w:p>
      <w:pPr>
        <w:ind w:firstLine="560"/>
        <w:spacing w:line="500" w:lineRule="exact"/>
        <w:rPr>
          <w:rFonts w:ascii="仿宋" w:hAnsi="仿宋" w:eastAsia="仿宋" w:cs="Times New Roman"/>
          <w:bCs/>
          <w:sz w:val="28"/>
          <w:szCs w:val="28"/>
        </w:rPr>
      </w:pPr>
      <w:r>
        <w:rPr>
          <w:rFonts w:hint="eastAsia" w:ascii="仿宋" w:hAnsi="仿宋" w:eastAsia="仿宋" w:cs="Times New Roman"/>
          <w:bCs/>
          <w:sz w:val="28"/>
          <w:szCs w:val="28"/>
        </w:rPr>
        <w:t xml:space="preserve">（三）技术部分正负偏离表</w:t>
      </w:r>
      <w:r/>
    </w:p>
    <w:p>
      <w:pPr>
        <w:ind w:firstLine="641"/>
        <w:jc w:val="center"/>
        <w:spacing w:line="500" w:lineRule="exact"/>
        <w:rPr>
          <w:rFonts w:ascii="方正小标宋简体" w:hAnsi="宋体" w:eastAsia="方正小标宋简体" w:cs="Times New Roman"/>
          <w:color w:val="000000"/>
          <w:sz w:val="32"/>
          <w:szCs w:val="32"/>
        </w:rPr>
      </w:pPr>
      <w:r>
        <w:rPr>
          <w:rFonts w:hint="eastAsia" w:ascii="宋体" w:hAnsi="宋体" w:eastAsia="宋体" w:cs="宋体"/>
          <w:b/>
          <w:bCs/>
          <w:color w:val="000000"/>
          <w:sz w:val="32"/>
          <w:szCs w:val="32"/>
        </w:rPr>
        <w:t xml:space="preserve">技术部分正负偏离表</w:t>
      </w:r>
      <w:r/>
    </w:p>
    <w:p>
      <w:pPr>
        <w:ind w:firstLine="641"/>
        <w:jc w:val="left"/>
        <w:spacing w:line="500" w:lineRule="exact"/>
        <w:rPr>
          <w:rFonts w:ascii="仿宋" w:hAnsi="仿宋" w:eastAsia="仿宋" w:cs="Times New Roman"/>
          <w:color w:val="000000"/>
          <w:sz w:val="28"/>
          <w:szCs w:val="28"/>
        </w:rPr>
      </w:pPr>
      <w:r>
        <w:rPr>
          <w:rFonts w:hint="eastAsia" w:ascii="仿宋" w:hAnsi="仿宋" w:eastAsia="仿宋" w:cs="Times New Roman"/>
          <w:color w:val="000000"/>
          <w:sz w:val="24"/>
        </w:rPr>
        <w:t xml:space="preserve">供应商名称（加盖公章）：</w:t>
      </w:r>
      <w:r/>
    </w:p>
    <w:tbl>
      <w:tblPr>
        <w:tblStyle w:val="6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019"/>
        <w:gridCol w:w="1829"/>
        <w:gridCol w:w="1987"/>
        <w:gridCol w:w="1906"/>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序号</w:t>
            </w:r>
            <w:r/>
          </w:p>
        </w:tc>
        <w:tc>
          <w:tcPr>
            <w:gridSpan w:val="2"/>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文件规定要求</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sz w:val="24"/>
                <w:lang w:val="en-US" w:eastAsia="zh-CN"/>
              </w:rPr>
              <w:t xml:space="preserve">所投</w:t>
            </w:r>
            <w:r>
              <w:rPr>
                <w:rFonts w:hint="eastAsia" w:ascii="仿宋" w:hAnsi="仿宋" w:eastAsia="仿宋" w:cs="仿宋"/>
                <w:sz w:val="24"/>
              </w:rPr>
              <w:t xml:space="preserve">品牌型号</w:t>
            </w:r>
            <w:r/>
          </w:p>
        </w:tc>
      </w:tr>
      <w:tr>
        <w:trPr>
          <w:cantSplit/>
        </w:trPr>
        <w:tc>
          <w:tcPr>
            <w:tcBorders>
              <w:top w:val="single" w:color="auto" w:sz="4" w:space="0"/>
              <w:left w:val="single" w:color="auto" w:sz="4" w:space="0"/>
              <w:right w:val="single" w:color="auto" w:sz="4" w:space="0"/>
            </w:tcBorders>
            <w:tcW w:w="813"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auto" w:sz="4" w:space="0"/>
              <w:left w:val="single" w:color="auto" w:sz="4" w:space="0"/>
              <w:right w:val="single" w:color="auto" w:sz="4" w:space="0"/>
            </w:tcBorders>
            <w:tcW w:w="1019" w:type="dxa"/>
            <w:vAlign w:val="center"/>
            <w:vMerge w:val="restart"/>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rPr>
              <w:t xml:space="preserve">扫描架系统</w:t>
            </w:r>
            <w:r/>
          </w:p>
        </w:tc>
        <w:tc>
          <w:tcPr>
            <w:tcBorders>
              <w:top w:val="single" w:color="auto" w:sz="4" w:space="0"/>
              <w:left w:val="single" w:color="auto" w:sz="4" w:space="0"/>
              <w:right w:val="single" w:color="auto" w:sz="4" w:space="0"/>
            </w:tcBorders>
            <w:tcW w:w="1829"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rPr>
              <w:t xml:space="preserve">扫描架孔径</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≥70cm</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right w:val="single" w:color="auto" w:sz="4" w:space="0"/>
            </w:tcBorders>
            <w:tcW w:w="957" w:type="dxa"/>
            <w:vAlign w:val="center"/>
            <w:vMerge w:val="restart"/>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left w:val="single" w:color="auto" w:sz="4" w:space="0"/>
              <w:right w:val="single" w:color="auto" w:sz="4" w:space="0"/>
            </w:tcBorders>
            <w:tcW w:w="813"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探测器Z轴方向最小物理宽度</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≥38.4mm</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left w:val="single" w:color="auto" w:sz="4" w:space="0"/>
              <w:right w:val="single" w:color="auto" w:sz="4" w:space="0"/>
            </w:tcBorders>
            <w:tcW w:w="813"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探测器排数</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≥64排</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360度Z轴直接采集图像数据</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≥128层</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right w:val="single" w:color="auto" w:sz="4" w:space="0"/>
            </w:tcBorders>
            <w:tcW w:w="813" w:type="dxa"/>
            <w:vAlign w:val="center"/>
            <w:textDirection w:val="lrTb"/>
            <w:noWrap w:val="false"/>
          </w:tcPr>
          <w:p>
            <w:pPr>
              <w:jc w:val="center"/>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5</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每排探测器单元数（X-Y轴）</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≥670个</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right w:val="single" w:color="auto" w:sz="4" w:space="0"/>
            </w:tcBorders>
            <w:tcW w:w="813" w:type="dxa"/>
            <w:vAlign w:val="center"/>
            <w:textDirection w:val="lrTb"/>
            <w:noWrap w:val="false"/>
          </w:tcPr>
          <w:p>
            <w:pPr>
              <w:jc w:val="center"/>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6</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最小扫描层厚</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≤0.7mm</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left w:val="single" w:color="auto" w:sz="4" w:space="0"/>
              <w:right w:val="single" w:color="auto" w:sz="4" w:space="0"/>
            </w:tcBorders>
            <w:tcW w:w="813"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7</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定位系统</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提供三维激光定位系统</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w:t>
            </w:r>
            <w:r/>
          </w:p>
        </w:tc>
        <w:tc>
          <w:tcPr>
            <w:tcBorders>
              <w:left w:val="single" w:color="auto" w:sz="4" w:space="0"/>
              <w:right w:val="single" w:color="auto" w:sz="4" w:space="0"/>
            </w:tcBorders>
            <w:tcW w:w="1019" w:type="dxa"/>
            <w:vAlign w:val="center"/>
            <w:vMerge w:val="restart"/>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扫描床系统</w:t>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扫描床可扫描垂直升降最低高度</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≤60cm</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扫描床水平移动范围</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≥160cm</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扫描床水平可扫描范围</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≥160cm</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扫描床水平移动最高速度</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≥100mm/s</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5</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扫描床水平移动最小速度</w:t>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≤2mm/s</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扫描床承重量</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≥200kg</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7</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扫描床移动精度</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≤±1mm</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w:t>
            </w:r>
            <w:r/>
          </w:p>
        </w:tc>
        <w:tc>
          <w:tcPr>
            <w:tcBorders>
              <w:left w:val="single" w:color="auto" w:sz="4" w:space="0"/>
              <w:right w:val="single" w:color="auto" w:sz="4" w:space="0"/>
            </w:tcBorders>
            <w:tcW w:w="1019" w:type="dxa"/>
            <w:vAlign w:val="center"/>
            <w:vMerge w:val="restart"/>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X线球管及高压发生器</w:t>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球管阳极实际热容量（不含等效概念）</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≥7MHU</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球管阳极最大散热率</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≥1060kHU/min</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球管最大电流（不含等效概念）</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≥560mA</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球管最小电流</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≤20mA</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5</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球管电流递增幅度</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sz w:val="28"/>
                <w:szCs w:val="28"/>
              </w:rPr>
              <w:t xml:space="preserve">≤5mA</w:t>
            </w:r>
            <w:r>
              <w:rPr>
                <w:rFonts w:hint="eastAsia" w:ascii="仿宋" w:hAnsi="仿宋" w:eastAsia="仿宋" w:cs="仿宋"/>
                <w:sz w:val="28"/>
                <w:szCs w:val="28"/>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球管最大电压</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≥140KV</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7</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球管最小电压</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≤80KV</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8</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高压发生器实际功率（不含等效概念）</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≥72kW</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9</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球管最大焦点</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≤1.0mm²</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10</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球管最小焦点</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≤0.60mm²</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w:t>
            </w:r>
            <w:r/>
          </w:p>
        </w:tc>
        <w:tc>
          <w:tcPr>
            <w:tcBorders>
              <w:left w:val="single" w:color="auto" w:sz="4" w:space="0"/>
              <w:right w:val="single" w:color="auto" w:sz="4" w:space="0"/>
            </w:tcBorders>
            <w:tcW w:w="1019" w:type="dxa"/>
            <w:vAlign w:val="center"/>
            <w:vMerge w:val="restart"/>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扫描参数</w:t>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机架最快旋转（最短）扫描时间/360°</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≤0.5秒/360°</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定位片扫描长度</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≥150cm</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最大螺距</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≥1.5</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最小螺距</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≤0.5</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5</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单次连续螺旋扫描</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≥100秒</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w:t>
            </w:r>
            <w:r/>
          </w:p>
        </w:tc>
        <w:tc>
          <w:tcPr>
            <w:tcBorders>
              <w:left w:val="single" w:color="auto" w:sz="4" w:space="0"/>
              <w:right w:val="single" w:color="auto" w:sz="4" w:space="0"/>
            </w:tcBorders>
            <w:tcW w:w="1019" w:type="dxa"/>
            <w:vAlign w:val="center"/>
            <w:vMerge w:val="restart"/>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图像质量</w:t>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X-Y轴空间分辨率</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≥14LP/CM@10%MTF</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密度分辨率</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≤5mm@0.3%</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CT值范围</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-1024HU ~ +3071HU</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w:t>
            </w:r>
            <w:r/>
          </w:p>
        </w:tc>
        <w:tc>
          <w:tcPr>
            <w:tcBorders>
              <w:left w:val="single" w:color="auto" w:sz="4" w:space="0"/>
              <w:right w:val="single" w:color="auto" w:sz="4" w:space="0"/>
            </w:tcBorders>
            <w:tcW w:w="1019" w:type="dxa"/>
            <w:vAlign w:val="center"/>
            <w:vMerge w:val="restart"/>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主控制台计算机系统</w:t>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CPU</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≥4核</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内存</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≥16.0GB</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硬盘容量</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＞2TB</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存储系统</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DVD-RW</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5</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液晶显示器</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≥19英寸″,分辨率≥1280×1024</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功能</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具有存贮、传输、查询、工作单管理、打印等PACS联接功能</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7</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图像格式和传输存储</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DICOM 3.0</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8</w:t>
            </w:r>
            <w:r/>
          </w:p>
        </w:tc>
        <w:tc>
          <w:tcPr>
            <w:tcBorders>
              <w:left w:val="single" w:color="auto" w:sz="4" w:space="0"/>
              <w:right w:val="single" w:color="auto" w:sz="4" w:space="0"/>
            </w:tcBorders>
            <w:tcW w:w="1019"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双向语音传输功能</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标配</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w:t>
            </w:r>
            <w:r/>
          </w:p>
        </w:tc>
        <w:tc>
          <w:tcPr>
            <w:gridSpan w:val="2"/>
            <w:tcBorders>
              <w:left w:val="single" w:color="auto" w:sz="4" w:space="0"/>
              <w:right w:val="single" w:color="auto" w:sz="4" w:space="0"/>
            </w:tcBorders>
            <w:tcW w:w="2848" w:type="dxa"/>
            <w:vAlign w:val="center"/>
            <w:vMerge w:val="restart"/>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临床应用软件（包括但不限于如下软件）</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多平面重建MPR</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最大密度投影(MIP)</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最小密度投影(MinIP)</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任意曲面重建(CPR)</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5</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容积三维重建 (VR)</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区域生长容积分析功能</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7</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表面重建（SSD）</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8</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容积漫游（VRT）</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9</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组织裁剪</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10</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图像减影功能</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11</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CT电影功能</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CT血管造影（CTA）</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13</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CT仿真内窥镜显示功能</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14</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容积测量评估软件</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15</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血管测量软件包</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16</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肺气肿分析软件包</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17</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心脏后处理分析软件包</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18</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QCT软件</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19</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体脂分析软件</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20</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骨密度分析软件</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w:t>
            </w:r>
            <w:r/>
          </w:p>
        </w:tc>
        <w:tc>
          <w:tcPr>
            <w:gridSpan w:val="2"/>
            <w:tcBorders>
              <w:left w:val="single" w:color="auto" w:sz="4" w:space="0"/>
              <w:right w:val="single" w:color="auto" w:sz="4" w:space="0"/>
            </w:tcBorders>
            <w:tcW w:w="2848" w:type="dxa"/>
            <w:vAlign w:val="center"/>
            <w:vMerge w:val="restart"/>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lang w:val="en-US" w:eastAsia="zh-CN"/>
              </w:rPr>
              <w:t xml:space="preserve">包含</w:t>
            </w:r>
            <w:r>
              <w:rPr>
                <w:rFonts w:hint="eastAsia" w:ascii="仿宋" w:hAnsi="仿宋" w:eastAsia="仿宋" w:cs="仿宋"/>
                <w:color w:val="000000"/>
                <w:sz w:val="24"/>
              </w:rPr>
              <w:t xml:space="preserve">原厂最新版本后处理工作站一套</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提供摄像头辅助摆位功能（天眼系统）</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CT整机原厂质保五年（1.球管不限扫描秒次；2.需提供原厂质保的承诺函）</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lang w:val="en-US" w:eastAsia="zh-CN"/>
              </w:rPr>
              <w:t xml:space="preserve">包含</w:t>
            </w:r>
            <w:r>
              <w:rPr>
                <w:rFonts w:hint="eastAsia" w:ascii="仿宋" w:hAnsi="仿宋" w:eastAsia="仿宋" w:cs="仿宋"/>
                <w:color w:val="000000"/>
                <w:sz w:val="24"/>
              </w:rPr>
              <w:t xml:space="preserve">高压注射器一套</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5</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lang w:val="en-US" w:eastAsia="zh-CN"/>
              </w:rPr>
              <w:t xml:space="preserve">包含</w:t>
            </w:r>
            <w:r>
              <w:rPr>
                <w:rFonts w:hint="eastAsia" w:ascii="仿宋" w:hAnsi="仿宋" w:eastAsia="仿宋" w:cs="仿宋"/>
                <w:color w:val="000000"/>
                <w:sz w:val="24"/>
              </w:rPr>
              <w:t xml:space="preserve">悬吊式紫外线消毒系统一套</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lang w:val="en-US" w:eastAsia="zh-CN"/>
              </w:rPr>
              <w:t xml:space="preserve">包含</w:t>
            </w:r>
            <w:r>
              <w:rPr>
                <w:rFonts w:hint="eastAsia" w:ascii="仿宋" w:hAnsi="仿宋" w:eastAsia="仿宋" w:cs="仿宋"/>
                <w:color w:val="000000"/>
                <w:sz w:val="24"/>
              </w:rPr>
              <w:t xml:space="preserve">落地式静音去湿机一台（≥1.5KW）</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7</w:t>
            </w:r>
            <w:r/>
          </w:p>
        </w:tc>
        <w:tc>
          <w:tcPr>
            <w:gridSpan w:val="2"/>
            <w:tcBorders>
              <w:left w:val="single" w:color="auto" w:sz="4" w:space="0"/>
              <w:right w:val="single" w:color="auto" w:sz="4" w:space="0"/>
            </w:tcBorders>
            <w:tcW w:w="2848" w:type="dxa"/>
            <w:vAlign w:val="center"/>
            <w:vMerge w:val="continue"/>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rPr>
                <w:rFonts w:hint="eastAsia" w:ascii="仿宋" w:hAnsi="仿宋" w:eastAsia="仿宋" w:cs="仿宋"/>
                <w:color w:val="000000"/>
                <w:sz w:val="24"/>
                <w:lang w:val="en-US" w:eastAsia="en-US"/>
              </w:rPr>
            </w:pPr>
            <w:r>
              <w:rPr>
                <w:rFonts w:hint="eastAsia" w:ascii="仿宋" w:hAnsi="仿宋" w:eastAsia="仿宋" w:cs="仿宋"/>
                <w:color w:val="000000"/>
                <w:sz w:val="24"/>
              </w:rPr>
              <w:t xml:space="preserve">所提供设备的生产日期与到货安装日期不得超过6个月</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4" w:space="0"/>
            </w:tcBorders>
            <w:tcW w:w="95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bl>
    <w:p>
      <w:pPr>
        <w:rPr>
          <w:rFonts w:hint="eastAsia" w:ascii="仿宋" w:hAnsi="仿宋" w:eastAsia="仿宋"/>
          <w:bCs/>
          <w:sz w:val="28"/>
          <w:szCs w:val="28"/>
        </w:rPr>
      </w:pPr>
      <w:r>
        <w:rPr>
          <w:rFonts w:hint="eastAsia" w:ascii="仿宋" w:hAnsi="仿宋" w:eastAsia="仿宋" w:cs="Times New Roman"/>
          <w:b/>
          <w:color w:val="000000"/>
          <w:sz w:val="28"/>
          <w:szCs w:val="28"/>
        </w:rPr>
        <w:t xml:space="preserve">注：</w:t>
      </w:r>
      <w:r>
        <w:rPr>
          <w:rFonts w:hint="eastAsia" w:ascii="仿宋" w:hAnsi="仿宋" w:eastAsia="仿宋" w:cs="Times New Roman"/>
          <w:b/>
          <w:color w:val="000000"/>
          <w:sz w:val="28"/>
          <w:szCs w:val="28"/>
          <w:lang w:val="en-US" w:eastAsia="zh-CN"/>
        </w:rPr>
        <w:t xml:space="preserve">投标单位</w:t>
      </w:r>
      <w:r>
        <w:rPr>
          <w:rFonts w:hint="eastAsia" w:ascii="仿宋" w:hAnsi="仿宋" w:eastAsia="仿宋" w:cs="Times New Roman"/>
          <w:b/>
          <w:color w:val="000000"/>
          <w:sz w:val="28"/>
          <w:szCs w:val="28"/>
        </w:rPr>
        <w:t xml:space="preserve">应当明确</w:t>
      </w:r>
      <w:r>
        <w:rPr>
          <w:rFonts w:hint="eastAsia" w:ascii="仿宋" w:hAnsi="仿宋" w:eastAsia="仿宋" w:cs="Times New Roman"/>
          <w:b/>
          <w:color w:val="000000"/>
          <w:sz w:val="28"/>
          <w:szCs w:val="28"/>
          <w:lang w:val="en-US" w:eastAsia="zh-CN"/>
        </w:rPr>
        <w:t xml:space="preserve">所投</w:t>
      </w:r>
      <w:r>
        <w:rPr>
          <w:rFonts w:hint="eastAsia" w:ascii="仿宋" w:hAnsi="仿宋" w:eastAsia="仿宋" w:cs="Times New Roman"/>
          <w:b/>
          <w:color w:val="000000"/>
          <w:sz w:val="28"/>
          <w:szCs w:val="28"/>
        </w:rPr>
        <w:t xml:space="preserve">产品的品牌、型号和具体技术指标数值，否则作为无效</w:t>
      </w:r>
      <w:r>
        <w:rPr>
          <w:rFonts w:hint="eastAsia" w:ascii="仿宋" w:hAnsi="仿宋" w:eastAsia="仿宋" w:cs="Times New Roman"/>
          <w:b/>
          <w:color w:val="000000"/>
          <w:sz w:val="28"/>
          <w:szCs w:val="28"/>
          <w:lang w:val="en-US" w:eastAsia="zh-CN"/>
        </w:rPr>
        <w:t xml:space="preserve">投标</w:t>
      </w:r>
      <w:r>
        <w:rPr>
          <w:rFonts w:hint="eastAsia" w:ascii="仿宋" w:hAnsi="仿宋" w:eastAsia="仿宋" w:cs="Times New Roman"/>
          <w:b/>
          <w:color w:val="000000"/>
          <w:sz w:val="28"/>
          <w:szCs w:val="28"/>
        </w:rPr>
        <w:t xml:space="preserve">处理。</w:t>
      </w:r>
      <w:r>
        <w:rPr>
          <w:rFonts w:hint="eastAsia" w:ascii="仿宋" w:hAnsi="仿宋" w:eastAsia="仿宋"/>
          <w:bCs/>
          <w:sz w:val="28"/>
          <w:szCs w:val="28"/>
        </w:rPr>
        <w:br w:type="page" w:clear="all"/>
      </w:r>
      <w:r/>
    </w:p>
    <w:p>
      <w:pPr>
        <w:ind w:firstLine="560"/>
        <w:rPr>
          <w:rFonts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四</w:t>
      </w:r>
      <w:r>
        <w:rPr>
          <w:rFonts w:hint="eastAsia" w:ascii="仿宋" w:hAnsi="仿宋" w:eastAsia="仿宋"/>
          <w:bCs/>
          <w:sz w:val="28"/>
          <w:szCs w:val="28"/>
        </w:rPr>
        <w:t xml:space="preserve">）商务部分正负偏离表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p>
      <w:pPr>
        <w:jc w:val="left"/>
        <w:rPr>
          <w:rFonts w:ascii="仿宋" w:hAnsi="仿宋" w:eastAsia="仿宋"/>
          <w:sz w:val="28"/>
          <w:szCs w:val="28"/>
        </w:rPr>
      </w:pPr>
      <w:r>
        <w:rPr>
          <w:rFonts w:hint="eastAsia" w:ascii="仿宋" w:hAnsi="仿宋" w:eastAsia="仿宋" w:cs="仿宋"/>
          <w:sz w:val="24"/>
          <w:szCs w:val="24"/>
        </w:rPr>
        <w:t xml:space="preserve">供应商全称（加盖公章）：</w:t>
      </w:r>
      <w:r/>
    </w:p>
    <w:tbl>
      <w:tblPr>
        <w:tblStyle w:val="655"/>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hint="default" w:ascii="仿宋" w:hAnsi="仿宋" w:eastAsia="仿宋" w:cs="Times New Roman"/>
                <w:sz w:val="24"/>
                <w:szCs w:val="24"/>
                <w:lang w:val="en-US" w:eastAsia="zh-CN" w:bidi="ar-SA"/>
              </w:rPr>
            </w:pPr>
            <w:r>
              <w:rPr>
                <w:rFonts w:hint="eastAsia" w:ascii="仿宋" w:hAnsi="仿宋" w:eastAsia="仿宋"/>
                <w:sz w:val="24"/>
              </w:rPr>
              <w:t xml:space="preserve">质量保证期限</w:t>
            </w:r>
            <w:r/>
          </w:p>
        </w:tc>
        <w:tc>
          <w:tcPr>
            <w:shd w:val="clear" w:color="auto" w:fill="auto"/>
            <w:tcBorders>
              <w:top w:val="single" w:color="auto" w:sz="4" w:space="0"/>
              <w:left w:val="single" w:color="auto" w:sz="4" w:space="0"/>
              <w:bottom w:val="single" w:color="auto" w:sz="4" w:space="0"/>
              <w:right w:val="single" w:color="auto" w:sz="4" w:space="0"/>
            </w:tcBorders>
            <w:tcW w:w="2387" w:type="dxa"/>
            <w:vAlign w:val="top"/>
            <w:textDirection w:val="lrTb"/>
            <w:noWrap w:val="false"/>
          </w:tcPr>
          <w:p>
            <w:pPr>
              <w:jc w:val="left"/>
              <w:rPr>
                <w:rFonts w:hint="eastAsia" w:ascii="仿宋" w:hAnsi="仿宋" w:eastAsia="仿宋"/>
                <w:sz w:val="24"/>
                <w:lang w:val="en-US" w:eastAsia="zh-CN"/>
              </w:rPr>
            </w:pPr>
            <w:r>
              <w:rPr>
                <w:rFonts w:hint="eastAsia" w:ascii="仿宋" w:hAnsi="仿宋" w:eastAsia="仿宋"/>
                <w:sz w:val="24"/>
              </w:rPr>
              <w:t xml:space="preserve">自交货并验收合格之日起计</w:t>
            </w:r>
            <w:r>
              <w:rPr>
                <w:rFonts w:hint="eastAsia" w:ascii="仿宋" w:hAnsi="仿宋" w:eastAsia="仿宋"/>
                <w:sz w:val="24"/>
                <w:lang w:val="en-US" w:eastAsia="zh-CN"/>
              </w:rPr>
              <w:t xml:space="preserve">伍</w:t>
            </w:r>
            <w:r>
              <w:rPr>
                <w:rFonts w:hint="eastAsia" w:ascii="仿宋" w:hAnsi="仿宋" w:eastAsia="仿宋"/>
                <w:sz w:val="24"/>
              </w:rPr>
              <w:t xml:space="preserve">年（</w:t>
            </w:r>
            <w:r>
              <w:rPr>
                <w:rFonts w:hint="eastAsia" w:ascii="仿宋" w:hAnsi="仿宋" w:eastAsia="仿宋"/>
                <w:sz w:val="24"/>
                <w:lang w:val="en-US" w:eastAsia="zh-CN"/>
              </w:rPr>
              <w:t xml:space="preserve">整机</w:t>
            </w:r>
            <w:r>
              <w:rPr>
                <w:rFonts w:hint="eastAsia" w:ascii="仿宋" w:hAnsi="仿宋" w:eastAsia="仿宋"/>
                <w:sz w:val="24"/>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hint="eastAsia" w:ascii="仿宋" w:hAnsi="仿宋" w:eastAsia="仿宋" w:cs="Times New Roman"/>
                <w:sz w:val="24"/>
                <w:szCs w:val="24"/>
                <w:lang w:val="en-US" w:eastAsia="zh-CN" w:bidi="ar-SA"/>
              </w:rPr>
            </w:pPr>
            <w:r>
              <w:rPr>
                <w:rFonts w:hint="eastAsia" w:ascii="仿宋" w:hAnsi="仿宋" w:eastAsia="仿宋"/>
                <w:sz w:val="24"/>
              </w:rPr>
              <w:t xml:space="preserve">设备维护措施</w:t>
            </w:r>
            <w:r/>
          </w:p>
        </w:tc>
        <w:tc>
          <w:tcPr>
            <w:shd w:val="clear" w:color="auto" w:fill="auto"/>
            <w:tcBorders>
              <w:top w:val="single" w:color="auto" w:sz="4" w:space="0"/>
              <w:left w:val="single" w:color="auto" w:sz="4" w:space="0"/>
              <w:bottom w:val="single" w:color="auto" w:sz="4" w:space="0"/>
              <w:right w:val="single" w:color="auto" w:sz="4" w:space="0"/>
            </w:tcBorders>
            <w:tcW w:w="2387" w:type="dxa"/>
            <w:vAlign w:val="top"/>
            <w:textDirection w:val="lrTb"/>
            <w:noWrap w:val="false"/>
          </w:tcPr>
          <w:p>
            <w:pPr>
              <w:jc w:val="left"/>
              <w:rPr>
                <w:rFonts w:hint="eastAsia" w:ascii="仿宋" w:hAnsi="仿宋" w:eastAsia="仿宋"/>
                <w:sz w:val="24"/>
                <w:lang w:val="en-US" w:eastAsia="zh-CN"/>
              </w:rPr>
            </w:pPr>
            <w:r>
              <w:rPr>
                <w:rFonts w:hint="eastAsia" w:ascii="仿宋" w:hAnsi="仿宋" w:eastAsia="仿宋"/>
                <w:sz w:val="24"/>
              </w:rPr>
              <w:t xml:space="preserve">自验收合格之日起，进入保修期，免费保修</w:t>
            </w:r>
            <w:r>
              <w:rPr>
                <w:rFonts w:hint="eastAsia" w:ascii="仿宋" w:hAnsi="仿宋" w:eastAsia="仿宋"/>
                <w:sz w:val="24"/>
                <w:lang w:val="en-US" w:eastAsia="zh-CN"/>
              </w:rPr>
              <w:t xml:space="preserve">伍</w:t>
            </w:r>
            <w:r>
              <w:rPr>
                <w:rFonts w:hint="eastAsia" w:ascii="仿宋" w:hAnsi="仿宋" w:eastAsia="仿宋"/>
                <w:sz w:val="24"/>
              </w:rPr>
              <w:t xml:space="preserve">年（</w:t>
            </w:r>
            <w:r>
              <w:rPr>
                <w:rFonts w:hint="eastAsia" w:ascii="仿宋" w:hAnsi="仿宋" w:eastAsia="仿宋"/>
                <w:sz w:val="24"/>
                <w:lang w:val="en-US" w:eastAsia="zh-CN"/>
              </w:rPr>
              <w:t xml:space="preserve">整机</w:t>
            </w:r>
            <w:r>
              <w:rPr>
                <w:rFonts w:hint="eastAsia" w:ascii="仿宋" w:hAnsi="仿宋" w:eastAsia="仿宋"/>
                <w:sz w:val="24"/>
              </w:rPr>
              <w:t xml:space="preserve">）；保修期后，终身维护，保证零配件的供应十年，维修只收取配件费(按市场报价的80%优惠提供)，不收人工费；维修承诺必须有生产单位签注；提供软件终身免费升级。</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hint="default" w:ascii="仿宋" w:hAnsi="仿宋" w:eastAsia="仿宋" w:cs="Times New Roman"/>
                <w:sz w:val="24"/>
                <w:szCs w:val="24"/>
                <w:lang w:val="en-US" w:eastAsia="zh-CN" w:bidi="ar-SA"/>
              </w:rPr>
            </w:pPr>
            <w:r>
              <w:rPr>
                <w:rFonts w:hint="eastAsia" w:ascii="仿宋" w:hAnsi="仿宋" w:eastAsia="仿宋"/>
                <w:sz w:val="24"/>
              </w:rPr>
              <w:t xml:space="preserve">故障响应时间</w:t>
            </w:r>
            <w:r/>
          </w:p>
        </w:tc>
        <w:tc>
          <w:tcPr>
            <w:shd w:val="clear" w:color="auto" w:fill="auto"/>
            <w:tcBorders>
              <w:top w:val="single" w:color="auto" w:sz="4" w:space="0"/>
              <w:left w:val="single" w:color="auto" w:sz="4" w:space="0"/>
              <w:bottom w:val="single" w:color="auto" w:sz="4" w:space="0"/>
              <w:right w:val="single" w:color="auto" w:sz="4" w:space="0"/>
            </w:tcBorders>
            <w:tcW w:w="2387" w:type="dxa"/>
            <w:vAlign w:val="top"/>
            <w:textDirection w:val="lrTb"/>
            <w:noWrap w:val="false"/>
          </w:tcPr>
          <w:p>
            <w:pPr>
              <w:jc w:val="left"/>
              <w:rPr>
                <w:rFonts w:hint="default" w:ascii="仿宋" w:hAnsi="仿宋" w:eastAsia="仿宋"/>
                <w:sz w:val="24"/>
                <w:lang w:val="en-US" w:eastAsia="zh-CN"/>
              </w:rPr>
            </w:pPr>
            <w:r>
              <w:rPr>
                <w:rFonts w:hint="eastAsia" w:ascii="仿宋" w:hAnsi="仿宋" w:eastAsia="仿宋"/>
                <w:sz w:val="24"/>
              </w:rPr>
              <w:t xml:space="preserve">供应商售后服务部需提供每周7天，每天24小时的热线电话服务，由专门的技术人员受理用户电话咨询和故障申告，保证用户在使用设备的过程中，及时得到技术上的支持和服务。</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hint="default" w:ascii="仿宋" w:hAnsi="仿宋" w:eastAsia="仿宋" w:cs="Times New Roman"/>
                <w:sz w:val="24"/>
                <w:szCs w:val="24"/>
                <w:lang w:val="en-US" w:eastAsia="zh-CN" w:bidi="ar-SA"/>
              </w:rPr>
            </w:pPr>
            <w:r>
              <w:rPr>
                <w:rFonts w:hint="eastAsia" w:ascii="仿宋" w:hAnsi="仿宋" w:eastAsia="仿宋"/>
                <w:sz w:val="24"/>
              </w:rPr>
              <w:t xml:space="preserve">维修与备品备件服务</w:t>
            </w:r>
            <w:r/>
          </w:p>
        </w:tc>
        <w:tc>
          <w:tcPr>
            <w:shd w:val="clear" w:color="auto" w:fill="auto"/>
            <w:tcBorders>
              <w:top w:val="single" w:color="auto" w:sz="4" w:space="0"/>
              <w:left w:val="single" w:color="auto" w:sz="4" w:space="0"/>
              <w:bottom w:val="single" w:color="auto" w:sz="4" w:space="0"/>
              <w:right w:val="single" w:color="auto" w:sz="4" w:space="0"/>
            </w:tcBorders>
            <w:tcW w:w="2387" w:type="dxa"/>
            <w:vAlign w:val="top"/>
            <w:textDirection w:val="lrTb"/>
            <w:noWrap w:val="false"/>
          </w:tcPr>
          <w:p>
            <w:pPr>
              <w:jc w:val="left"/>
              <w:rPr>
                <w:rFonts w:hint="eastAsia" w:ascii="仿宋" w:hAnsi="仿宋" w:eastAsia="仿宋"/>
                <w:sz w:val="24"/>
                <w:lang w:val="en-US" w:eastAsia="zh-CN"/>
              </w:rPr>
            </w:pPr>
            <w:r>
              <w:rPr>
                <w:rFonts w:hint="eastAsia" w:ascii="仿宋" w:hAnsi="仿宋" w:eastAsia="仿宋"/>
                <w:sz w:val="24"/>
              </w:rPr>
              <w:t xml:space="preserve">提供国内免费客户服务热线号码和国内维修站电话和地址。供应商保证8小时内提供服务并修复，必要时能提供备用机。</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cs="Times New Roman"/>
                <w:sz w:val="24"/>
                <w:szCs w:val="24"/>
                <w:lang w:val="en-US" w:eastAsia="zh-CN" w:bidi="ar-SA"/>
              </w:rPr>
            </w:pPr>
            <w:r>
              <w:rPr>
                <w:rFonts w:hint="eastAsia" w:ascii="仿宋" w:hAnsi="仿宋" w:eastAsia="仿宋"/>
                <w:sz w:val="24"/>
              </w:rPr>
              <w:t xml:space="preserve">技术服务信息</w:t>
            </w:r>
            <w:r/>
          </w:p>
        </w:tc>
        <w:tc>
          <w:tcPr>
            <w:shd w:val="clear" w:color="auto" w:fill="auto"/>
            <w:tcBorders>
              <w:top w:val="single" w:color="auto" w:sz="4" w:space="0"/>
              <w:left w:val="single" w:color="auto" w:sz="4" w:space="0"/>
              <w:bottom w:val="single" w:color="auto" w:sz="4" w:space="0"/>
              <w:right w:val="single" w:color="auto" w:sz="4" w:space="0"/>
            </w:tcBorders>
            <w:tcW w:w="2387" w:type="dxa"/>
            <w:vAlign w:val="top"/>
            <w:textDirection w:val="lrTb"/>
            <w:noWrap w:val="false"/>
          </w:tcPr>
          <w:p>
            <w:pPr>
              <w:jc w:val="left"/>
              <w:rPr>
                <w:rFonts w:hint="eastAsia" w:ascii="仿宋" w:hAnsi="仿宋" w:eastAsia="仿宋"/>
                <w:sz w:val="24"/>
                <w:lang w:val="en-US" w:eastAsia="zh-CN"/>
              </w:rPr>
            </w:pPr>
            <w:r>
              <w:rPr>
                <w:rFonts w:hint="eastAsia" w:ascii="仿宋" w:hAnsi="仿宋" w:eastAsia="仿宋"/>
                <w:sz w:val="24"/>
              </w:rPr>
              <w:t xml:space="preserve">要求提供售后服务机构名称、地址，以及专业技术人员名单和联系电话。</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rPr>
              <w:t xml:space="preserve">交货</w:t>
            </w:r>
            <w:r>
              <w:rPr>
                <w:rFonts w:hint="eastAsia" w:ascii="仿宋" w:hAnsi="仿宋" w:eastAsia="仿宋"/>
                <w:color w:val="000000"/>
                <w:sz w:val="24"/>
                <w:lang w:val="en-US" w:eastAsia="zh-CN"/>
              </w:rPr>
              <w:t xml:space="preserve">期限</w:t>
            </w:r>
            <w:r/>
          </w:p>
        </w:tc>
        <w:tc>
          <w:tcPr>
            <w:shd w:val="clear" w:color="auto" w:fill="auto"/>
            <w:tcBorders>
              <w:top w:val="single" w:color="auto" w:sz="4" w:space="0"/>
              <w:left w:val="single" w:color="auto" w:sz="4" w:space="0"/>
              <w:bottom w:val="single" w:color="auto" w:sz="4" w:space="0"/>
              <w:right w:val="single" w:color="auto" w:sz="4" w:space="0"/>
            </w:tcBorders>
            <w:tcW w:w="2387" w:type="dxa"/>
            <w:vAlign w:val="top"/>
            <w:textDirection w:val="lrTb"/>
            <w:noWrap w:val="false"/>
          </w:tcPr>
          <w:p>
            <w:pPr>
              <w:jc w:val="left"/>
              <w:rPr>
                <w:rFonts w:hint="eastAsia" w:ascii="仿宋" w:hAnsi="仿宋" w:eastAsia="仿宋"/>
                <w:sz w:val="24"/>
                <w:lang w:val="en-US" w:eastAsia="zh-CN"/>
              </w:rPr>
            </w:pPr>
            <w:r>
              <w:rPr>
                <w:rFonts w:hint="eastAsia" w:ascii="仿宋" w:hAnsi="仿宋" w:eastAsia="仿宋"/>
                <w:sz w:val="24"/>
              </w:rPr>
              <w:t xml:space="preserve">自合同签订之日起</w:t>
            </w:r>
            <w:r>
              <w:rPr>
                <w:rFonts w:hint="eastAsia" w:ascii="仿宋" w:hAnsi="仿宋" w:eastAsia="仿宋"/>
                <w:sz w:val="24"/>
                <w:lang w:val="en-US" w:eastAsia="zh-CN"/>
              </w:rPr>
              <w:t xml:space="preserve">3</w:t>
            </w:r>
            <w:r>
              <w:rPr>
                <w:rFonts w:hint="eastAsia" w:ascii="仿宋" w:hAnsi="仿宋" w:eastAsia="仿宋"/>
                <w:sz w:val="24"/>
              </w:rPr>
              <w:t xml:space="preserve">0日历天内完成供货及安装调试，具体时间按采购人通知为准。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hint="eastAsia" w:ascii="仿宋" w:hAnsi="仿宋" w:eastAsia="仿宋" w:cs="Times New Roman"/>
                <w:sz w:val="24"/>
                <w:szCs w:val="24"/>
                <w:lang w:val="en-US" w:eastAsia="zh-CN" w:bidi="ar-SA"/>
              </w:rPr>
            </w:pPr>
            <w:r>
              <w:rPr>
                <w:rFonts w:hint="eastAsia" w:ascii="仿宋" w:hAnsi="仿宋" w:eastAsia="仿宋"/>
                <w:sz w:val="24"/>
              </w:rPr>
              <w:t xml:space="preserve">交货地点</w:t>
            </w:r>
            <w:r/>
          </w:p>
        </w:tc>
        <w:tc>
          <w:tcPr>
            <w:shd w:val="clear" w:color="auto" w:fill="auto"/>
            <w:tcBorders>
              <w:top w:val="single" w:color="auto" w:sz="4" w:space="0"/>
              <w:left w:val="single" w:color="auto" w:sz="4" w:space="0"/>
              <w:bottom w:val="single" w:color="auto" w:sz="4" w:space="0"/>
              <w:right w:val="single" w:color="auto" w:sz="4" w:space="0"/>
            </w:tcBorders>
            <w:tcW w:w="2387" w:type="dxa"/>
            <w:vAlign w:val="top"/>
            <w:textDirection w:val="lrTb"/>
            <w:noWrap w:val="false"/>
          </w:tcPr>
          <w:p>
            <w:pPr>
              <w:jc w:val="center"/>
              <w:rPr>
                <w:rFonts w:hint="eastAsia" w:ascii="仿宋" w:hAnsi="仿宋" w:eastAsia="仿宋"/>
                <w:sz w:val="24"/>
                <w:lang w:val="en-US" w:eastAsia="zh-CN"/>
              </w:rPr>
            </w:pPr>
            <w:r>
              <w:rPr>
                <w:rFonts w:hint="eastAsia" w:ascii="仿宋" w:hAnsi="仿宋" w:eastAsia="仿宋"/>
                <w:color w:val="000000"/>
                <w:sz w:val="24"/>
              </w:rPr>
              <w:t xml:space="preserve">如皋市人民医院内</w:t>
            </w:r>
            <w:r>
              <w:rPr>
                <w:rFonts w:hint="eastAsia" w:ascii="仿宋" w:hAnsi="仿宋" w:eastAsia="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rPr>
              <w:t xml:space="preserve">付款方式</w:t>
            </w:r>
            <w:r/>
          </w:p>
        </w:tc>
        <w:tc>
          <w:tcPr>
            <w:shd w:val="clear" w:color="auto" w:fill="auto"/>
            <w:tcBorders>
              <w:top w:val="single" w:color="auto" w:sz="4" w:space="0"/>
              <w:left w:val="single" w:color="auto" w:sz="4" w:space="0"/>
              <w:bottom w:val="single" w:color="auto" w:sz="4" w:space="0"/>
              <w:right w:val="single" w:color="auto" w:sz="4" w:space="0"/>
            </w:tcBorders>
            <w:tcW w:w="2387" w:type="dxa"/>
            <w:vAlign w:val="top"/>
            <w:textDirection w:val="lrTb"/>
            <w:noWrap w:val="false"/>
          </w:tcPr>
          <w:p>
            <w:pPr>
              <w:jc w:val="left"/>
              <w:rPr>
                <w:rFonts w:hint="eastAsia" w:ascii="仿宋" w:hAnsi="仿宋" w:eastAsia="仿宋"/>
                <w:sz w:val="24"/>
                <w:lang w:val="en-US" w:eastAsia="zh-CN"/>
              </w:rPr>
            </w:pPr>
            <w:r>
              <w:rPr>
                <w:rFonts w:hint="eastAsia" w:ascii="仿宋" w:hAnsi="仿宋" w:eastAsia="仿宋"/>
                <w:sz w:val="24"/>
                <w:lang w:val="en-US" w:eastAsia="zh-CN"/>
              </w:rPr>
              <w:t xml:space="preserve">1.安装验收合格并入库，收到发票后30日内，若评价良好支付实际中标价的 30 %；2.安装验收合格后使用6个月后，若仪器性能良好支付实际中标价的60%；3.自验收合格之日起满1年，若仪器性能良好结清尾款10%。首次支付前，中标单位需提供全额正式税票。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hint="eastAsia" w:ascii="仿宋" w:hAnsi="仿宋" w:eastAsia="仿宋" w:cs="Times New Roman"/>
                <w:sz w:val="24"/>
                <w:szCs w:val="24"/>
                <w:lang w:val="en-US" w:eastAsia="zh-CN" w:bidi="ar-SA"/>
              </w:rPr>
            </w:pPr>
            <w:r>
              <w:rPr>
                <w:rFonts w:hint="eastAsia" w:ascii="仿宋" w:hAnsi="仿宋" w:eastAsia="仿宋"/>
                <w:sz w:val="24"/>
              </w:rPr>
              <w:t xml:space="preserve">报价要求</w:t>
            </w:r>
            <w:r/>
          </w:p>
        </w:tc>
        <w:tc>
          <w:tcPr>
            <w:shd w:val="clear" w:color="auto" w:fill="auto"/>
            <w:tcBorders>
              <w:top w:val="single" w:color="auto" w:sz="4" w:space="0"/>
              <w:left w:val="single" w:color="auto" w:sz="4" w:space="0"/>
              <w:bottom w:val="single" w:color="auto" w:sz="4" w:space="0"/>
              <w:right w:val="single" w:color="auto" w:sz="4" w:space="0"/>
            </w:tcBorders>
            <w:tcW w:w="2387" w:type="dxa"/>
            <w:vAlign w:val="top"/>
            <w:textDirection w:val="lrTb"/>
            <w:noWrap w:val="false"/>
          </w:tcPr>
          <w:p>
            <w:pPr>
              <w:jc w:val="left"/>
              <w:rPr>
                <w:rFonts w:hint="eastAsia" w:ascii="仿宋" w:hAnsi="仿宋" w:eastAsia="仿宋"/>
                <w:sz w:val="24"/>
                <w:lang w:val="en-US" w:eastAsia="zh-CN"/>
              </w:rPr>
            </w:pPr>
            <w:r>
              <w:rPr>
                <w:rFonts w:hint="eastAsia" w:ascii="仿宋" w:hAnsi="仿宋" w:eastAsia="仿宋"/>
                <w:sz w:val="24"/>
                <w:lang w:val="en-US" w:eastAsia="zh-CN"/>
              </w:rPr>
              <w:t xml:space="preserve">投标单位</w:t>
            </w:r>
            <w:r>
              <w:rPr>
                <w:rFonts w:hint="eastAsia" w:ascii="仿宋" w:hAnsi="仿宋" w:eastAsia="仿宋"/>
                <w:sz w:val="24"/>
              </w:rPr>
              <w:t xml:space="preserve">报价应包含货物的成本、包装、运输、保险、安装与</w:t>
            </w:r>
            <w:r>
              <w:rPr>
                <w:rFonts w:hint="eastAsia" w:ascii="仿宋" w:hAnsi="仿宋" w:eastAsia="仿宋"/>
                <w:sz w:val="24"/>
                <w:lang w:val="zh-CN"/>
              </w:rPr>
              <w:t xml:space="preserve">调试、</w:t>
            </w:r>
            <w:r>
              <w:rPr>
                <w:rFonts w:hint="eastAsia" w:ascii="仿宋" w:hAnsi="仿宋" w:eastAsia="仿宋"/>
                <w:sz w:val="24"/>
              </w:rPr>
              <w:t xml:space="preserve">验收、</w:t>
            </w:r>
            <w:r>
              <w:rPr>
                <w:rFonts w:hint="eastAsia" w:ascii="仿宋" w:hAnsi="仿宋" w:eastAsia="仿宋"/>
                <w:sz w:val="24"/>
                <w:lang w:val="zh-CN"/>
              </w:rPr>
              <w:t xml:space="preserve">技术支持与</w:t>
            </w:r>
            <w:r>
              <w:rPr>
                <w:rFonts w:hint="eastAsia" w:ascii="仿宋" w:hAnsi="仿宋" w:eastAsia="仿宋"/>
                <w:sz w:val="24"/>
              </w:rPr>
              <w:t xml:space="preserve">人员</w:t>
            </w:r>
            <w:r>
              <w:rPr>
                <w:rFonts w:hint="eastAsia" w:ascii="仿宋" w:hAnsi="仿宋" w:eastAsia="仿宋"/>
                <w:sz w:val="24"/>
                <w:lang w:val="zh-CN"/>
              </w:rPr>
              <w:t xml:space="preserve">培训、</w:t>
            </w:r>
            <w:r>
              <w:rPr>
                <w:rFonts w:hint="eastAsia" w:ascii="仿宋" w:hAnsi="仿宋" w:eastAsia="仿宋"/>
                <w:sz w:val="24"/>
              </w:rPr>
              <w:t xml:space="preserve">售后服务、检验、税金等一切与之相关费用，</w:t>
            </w:r>
            <w:r>
              <w:rPr>
                <w:rFonts w:hint="eastAsia" w:ascii="仿宋" w:hAnsi="仿宋" w:eastAsia="仿宋"/>
                <w:sz w:val="24"/>
                <w:lang w:val="en-US" w:eastAsia="zh-CN"/>
              </w:rPr>
              <w:t xml:space="preserve">投标单位自行</w:t>
            </w:r>
            <w:r>
              <w:rPr>
                <w:rFonts w:hint="eastAsia" w:ascii="仿宋" w:hAnsi="仿宋" w:eastAsia="仿宋"/>
                <w:sz w:val="24"/>
              </w:rPr>
              <w:t xml:space="preserve">进行合理测算，采购人不再支付报价以外的任何费用。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bl>
    <w:p>
      <w:pPr>
        <w:rPr>
          <w:rFonts w:hint="eastAsia" w:ascii="仿宋" w:hAnsi="仿宋" w:eastAsia="仿宋"/>
          <w:color w:val="000000"/>
          <w:szCs w:val="21"/>
        </w:rPr>
      </w:pPr>
      <w:r>
        <w:rPr>
          <w:rFonts w:hint="eastAsia" w:ascii="仿宋" w:hAnsi="仿宋" w:eastAsia="仿宋" w:cs="仿宋"/>
          <w:color w:val="000000"/>
          <w:sz w:val="28"/>
          <w:szCs w:val="28"/>
        </w:rPr>
        <w:t xml:space="preserve">法定代表人或授权代表签字：</w:t>
      </w:r>
      <w:r/>
    </w:p>
    <w:p>
      <w:pPr>
        <w:rPr>
          <w:rFonts w:ascii="仿宋" w:hAnsi="仿宋" w:eastAsia="仿宋"/>
          <w:sz w:val="24"/>
        </w:rPr>
      </w:pPr>
      <w:r>
        <w:rPr>
          <w:rFonts w:ascii="仿宋" w:hAnsi="仿宋" w:eastAsia="仿宋"/>
          <w:sz w:val="24"/>
        </w:rPr>
      </w:r>
      <w:r/>
    </w:p>
    <w:p>
      <w:pPr>
        <w:rPr>
          <w:rFonts w:ascii="仿宋" w:hAnsi="仿宋" w:eastAsia="仿宋"/>
          <w:sz w:val="28"/>
          <w:szCs w:val="28"/>
        </w:rPr>
      </w:pPr>
      <w:r>
        <w:rPr>
          <w:rFonts w:hint="eastAsia" w:ascii="仿宋" w:hAnsi="仿宋" w:eastAsia="仿宋"/>
          <w:sz w:val="28"/>
          <w:szCs w:val="28"/>
        </w:rPr>
        <w:br w:type="page" w:clear="all"/>
      </w:r>
      <w:r/>
    </w:p>
    <w:p>
      <w:pPr>
        <w:ind w:left="420"/>
        <w:rPr>
          <w:rFonts w:ascii="仿宋" w:hAnsi="仿宋" w:eastAsia="仿宋"/>
          <w:sz w:val="28"/>
          <w:szCs w:val="28"/>
        </w:rPr>
      </w:pPr>
      <w:r>
        <w:rPr>
          <w:rFonts w:hint="eastAsia" w:ascii="仿宋" w:hAnsi="仿宋" w:eastAsia="仿宋"/>
          <w:sz w:val="28"/>
          <w:szCs w:val="28"/>
        </w:rPr>
        <w:t xml:space="preserve">（四）招标文件规定提交的其他材料</w:t>
      </w:r>
      <w:r/>
    </w:p>
    <w:p>
      <w:pPr>
        <w:ind w:firstLine="560"/>
        <w:spacing w:line="500" w:lineRule="exact"/>
        <w:rPr>
          <w:rFonts w:ascii="仿宋" w:hAnsi="仿宋" w:eastAsia="仿宋" w:cs="仿宋"/>
          <w:sz w:val="28"/>
          <w:szCs w:val="28"/>
        </w:rPr>
      </w:pPr>
      <w:r>
        <w:rPr>
          <w:rFonts w:hint="eastAsia" w:ascii="仿宋" w:hAnsi="仿宋" w:eastAsia="仿宋"/>
          <w:sz w:val="28"/>
          <w:szCs w:val="28"/>
        </w:rPr>
        <w:t xml:space="preserve">按照评分标准要求详细列出。</w:t>
      </w:r>
      <w:r/>
    </w:p>
    <w:p>
      <w:pPr>
        <w:pStyle w:val="663"/>
        <w:ind w:left="0" w:firstLine="0"/>
        <w:jc w:val="both"/>
      </w:pPr>
      <w:r/>
      <w:r/>
    </w:p>
    <w:p>
      <w:pPr>
        <w:ind w:firstLine="560"/>
        <w:rPr>
          <w:rFonts w:ascii="黑体" w:hAnsi="黑体" w:eastAsia="黑体"/>
          <w:bCs/>
          <w:sz w:val="28"/>
          <w:szCs w:val="28"/>
        </w:rPr>
        <w:outlineLvl w:val="1"/>
      </w:pPr>
      <w:r>
        <w:rPr>
          <w:rFonts w:ascii="黑体" w:hAnsi="黑体" w:eastAsia="黑体"/>
          <w:sz w:val="28"/>
          <w:szCs w:val="28"/>
        </w:rPr>
        <w:br w:type="page" w:clear="all"/>
      </w:r>
      <w:bookmarkStart w:id="102" w:name="_Toc19118"/>
      <w:r>
        <w:rPr>
          <w:rStyle w:val="700"/>
          <w:rFonts w:hint="eastAsia"/>
          <w:sz w:val="28"/>
          <w:szCs w:val="28"/>
        </w:rPr>
        <w:t xml:space="preserve">四、报价文件</w:t>
      </w:r>
      <w:bookmarkEnd w:id="102"/>
      <w:r/>
      <w:r/>
    </w:p>
    <w:p>
      <w:pPr>
        <w:ind w:firstLine="560"/>
        <w:rPr>
          <w:rFonts w:ascii="仿宋" w:hAnsi="仿宋" w:eastAsia="仿宋"/>
          <w:bCs/>
          <w:sz w:val="28"/>
          <w:szCs w:val="28"/>
        </w:rPr>
      </w:pPr>
      <w:r>
        <w:rPr>
          <w:rFonts w:hint="eastAsia" w:ascii="仿宋" w:hAnsi="仿宋" w:eastAsia="仿宋"/>
          <w:bCs/>
          <w:sz w:val="28"/>
          <w:szCs w:val="28"/>
        </w:rPr>
        <w:t xml:space="preserve">（一）公开招标投标报价表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公开招标投标报价表</w:t>
      </w:r>
      <w:r/>
    </w:p>
    <w:tbl>
      <w:tblPr>
        <w:tblStyle w:val="655"/>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1439"/>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rPr>
            </w:pPr>
            <w:r>
              <w:rPr>
                <w:rFonts w:hint="eastAsia" w:ascii="仿宋" w:hAnsi="仿宋" w:eastAsia="仿宋" w:cs="宋体"/>
                <w:sz w:val="24"/>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小微企业、残疾人福利单位或者监狱和戒毒企业制造的产品或者承接的服务，报价折扣</w:t>
            </w:r>
            <w:r>
              <w:rPr>
                <w:rFonts w:hint="eastAsia" w:ascii="仿宋" w:hAnsi="仿宋" w:eastAsia="仿宋" w:cs="宋体"/>
                <w:sz w:val="24"/>
                <w:highlight w:val="none"/>
                <w:u w:val="single"/>
              </w:rPr>
              <w:t xml:space="preserve">10%</w:t>
            </w:r>
            <w:r>
              <w:rPr>
                <w:rFonts w:hint="eastAsia" w:ascii="仿宋" w:hAnsi="仿宋" w:eastAsia="仿宋" w:cs="宋体"/>
                <w:sz w:val="24"/>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bookmarkStart w:id="104" w:name="_GoBack"/>
            <w:r/>
            <w:bookmarkEnd w:id="104"/>
            <w:r/>
            <w:r/>
          </w:p>
        </w:tc>
      </w:tr>
      <w:tr>
        <w:trPr>
          <w:trHeight w:val="1528"/>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bl>
    <w:p>
      <w:pPr>
        <w:ind w:firstLine="560"/>
        <w:rPr>
          <w:rFonts w:ascii="仿宋" w:hAnsi="仿宋" w:eastAsia="仿宋"/>
          <w:bCs/>
          <w:sz w:val="28"/>
          <w:szCs w:val="28"/>
        </w:rPr>
      </w:pPr>
      <w:r>
        <w:rPr>
          <w:rFonts w:ascii="仿宋" w:hAnsi="仿宋" w:eastAsia="仿宋"/>
          <w:bCs/>
          <w:sz w:val="28"/>
          <w:szCs w:val="28"/>
        </w:rPr>
      </w:r>
      <w:r/>
    </w:p>
    <w:p>
      <w:pPr>
        <w:ind w:firstLine="560"/>
        <w:rPr>
          <w:rFonts w:hint="eastAsia" w:ascii="仿宋" w:hAnsi="仿宋" w:eastAsia="仿宋" w:cs="Times New Roman"/>
          <w:bCs/>
          <w:sz w:val="28"/>
          <w:szCs w:val="28"/>
        </w:rPr>
      </w:pPr>
      <w:r>
        <w:rPr>
          <w:rFonts w:ascii="仿宋" w:hAnsi="仿宋" w:eastAsia="仿宋"/>
          <w:bCs/>
          <w:sz w:val="28"/>
          <w:szCs w:val="28"/>
        </w:rPr>
        <w:br w:type="page" w:clear="all"/>
      </w:r>
      <w:r>
        <w:rPr>
          <w:rFonts w:hint="eastAsia" w:ascii="仿宋" w:hAnsi="仿宋" w:eastAsia="仿宋" w:cs="Times New Roman"/>
          <w:bCs/>
          <w:sz w:val="28"/>
          <w:szCs w:val="28"/>
        </w:rPr>
        <w:t xml:space="preserve">（二）公开招标</w:t>
      </w:r>
      <w:r>
        <w:rPr>
          <w:rFonts w:hint="eastAsia" w:ascii="仿宋" w:hAnsi="仿宋" w:eastAsia="仿宋" w:cs="Times New Roman"/>
          <w:bCs/>
          <w:sz w:val="28"/>
          <w:szCs w:val="28"/>
          <w:lang w:val="en-US" w:eastAsia="zh-CN"/>
        </w:rPr>
        <w:t xml:space="preserve">投标</w:t>
      </w:r>
      <w:r>
        <w:rPr>
          <w:rFonts w:hint="eastAsia" w:ascii="仿宋" w:hAnsi="仿宋" w:eastAsia="仿宋" w:cs="Times New Roman"/>
          <w:bCs/>
          <w:sz w:val="28"/>
          <w:szCs w:val="28"/>
        </w:rPr>
        <w:t xml:space="preserve">报价明细表</w:t>
      </w:r>
      <w:r/>
    </w:p>
    <w:p>
      <w:pPr>
        <w:ind w:firstLine="3052"/>
        <w:rPr>
          <w:rFonts w:ascii="宋体" w:hAnsi="宋体" w:eastAsia="宋体" w:cs="Times New Roman"/>
          <w:sz w:val="24"/>
        </w:rPr>
      </w:pPr>
      <w:r>
        <w:rPr>
          <w:rFonts w:hint="eastAsia" w:ascii="宋体" w:hAnsi="宋体" w:eastAsia="宋体" w:cs="宋体"/>
          <w:b/>
          <w:bCs/>
          <w:sz w:val="32"/>
          <w:szCs w:val="32"/>
        </w:rPr>
        <w:t xml:space="preserve">公开招标</w:t>
      </w:r>
      <w:r>
        <w:rPr>
          <w:rFonts w:hint="eastAsia" w:ascii="宋体" w:hAnsi="宋体" w:eastAsia="宋体" w:cs="宋体"/>
          <w:b/>
          <w:bCs/>
          <w:sz w:val="32"/>
          <w:szCs w:val="32"/>
          <w:lang w:val="en-US" w:eastAsia="zh-CN"/>
        </w:rPr>
        <w:t xml:space="preserve">投标</w:t>
      </w:r>
      <w:r>
        <w:rPr>
          <w:rFonts w:hint="eastAsia" w:ascii="宋体" w:hAnsi="宋体" w:eastAsia="宋体" w:cs="宋体"/>
          <w:b/>
          <w:bCs/>
          <w:sz w:val="32"/>
          <w:szCs w:val="32"/>
        </w:rPr>
        <w:t xml:space="preserve">报价明细表</w:t>
      </w:r>
      <w:r/>
    </w:p>
    <w:p>
      <w:pPr>
        <w:rPr>
          <w:rFonts w:ascii="宋体" w:hAnsi="宋体" w:eastAsia="宋体" w:cs="Times New Roman"/>
        </w:rPr>
      </w:pPr>
      <w:r>
        <w:rPr>
          <w:rFonts w:ascii="宋体" w:hAnsi="宋体" w:eastAsia="宋体" w:cs="Times New Roman"/>
        </w:rPr>
      </w:r>
      <w:r/>
    </w:p>
    <w:p>
      <w:pPr>
        <w:jc w:val="both"/>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项目名称： </w:t>
      </w:r>
      <w:r/>
    </w:p>
    <w:p>
      <w:pPr>
        <w:rPr>
          <w:rFonts w:ascii="仿宋" w:hAnsi="仿宋" w:eastAsia="仿宋" w:cs="Times New Roman"/>
          <w:sz w:val="24"/>
        </w:rPr>
      </w:pPr>
      <w:r>
        <w:rPr>
          <w:rFonts w:hint="eastAsia" w:ascii="仿宋" w:hAnsi="仿宋" w:eastAsia="仿宋" w:cs="Times New Roman"/>
          <w:sz w:val="24"/>
        </w:rPr>
        <w:t xml:space="preserve">项目编号：                                      分包号：                   </w:t>
      </w:r>
      <w:r/>
    </w:p>
    <w:tbl>
      <w:tblPr>
        <w:tblStyle w:val="6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序号</w:t>
            </w:r>
            <w:r/>
          </w:p>
        </w:tc>
        <w:tc>
          <w:tcPr>
            <w:tcW w:w="1348"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设备名称</w:t>
            </w:r>
            <w:r/>
          </w:p>
        </w:tc>
        <w:tc>
          <w:tcPr>
            <w:tcW w:w="1563"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品牌和型号</w:t>
            </w:r>
            <w:r/>
          </w:p>
        </w:tc>
        <w:tc>
          <w:tcPr>
            <w:tcW w:w="1135"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制造商名称</w:t>
            </w:r>
            <w:r/>
          </w:p>
        </w:tc>
        <w:tc>
          <w:tcPr>
            <w:tcW w:w="1135"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数量</w:t>
            </w:r>
            <w:r/>
          </w:p>
        </w:tc>
        <w:tc>
          <w:tcPr>
            <w:tcW w:w="1135"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单价</w:t>
            </w:r>
            <w:r/>
          </w:p>
          <w:p>
            <w:pPr>
              <w:jc w:val="center"/>
              <w:rPr>
                <w:rFonts w:ascii="仿宋" w:hAnsi="仿宋" w:eastAsia="仿宋" w:cs="Times New Roman"/>
                <w:sz w:val="24"/>
              </w:rPr>
            </w:pPr>
            <w:r>
              <w:rPr>
                <w:rFonts w:hint="eastAsia" w:ascii="仿宋" w:hAnsi="仿宋" w:eastAsia="仿宋" w:cs="Times New Roman"/>
                <w:sz w:val="24"/>
              </w:rPr>
              <w:t xml:space="preserve">（万元）</w:t>
            </w:r>
            <w:r/>
          </w:p>
        </w:tc>
        <w:tc>
          <w:tcPr>
            <w:tcW w:w="1324"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单项</w:t>
            </w:r>
            <w:r/>
          </w:p>
          <w:p>
            <w:pPr>
              <w:jc w:val="center"/>
              <w:rPr>
                <w:rFonts w:ascii="仿宋" w:hAnsi="仿宋" w:eastAsia="仿宋" w:cs="Times New Roman"/>
                <w:sz w:val="24"/>
              </w:rPr>
            </w:pPr>
            <w:r>
              <w:rPr>
                <w:rFonts w:hint="eastAsia" w:ascii="仿宋" w:hAnsi="仿宋" w:eastAsia="仿宋" w:cs="Times New Roman"/>
                <w:sz w:val="24"/>
              </w:rPr>
              <w:t xml:space="preserve">合计价</w:t>
            </w:r>
            <w:r/>
          </w:p>
          <w:p>
            <w:pPr>
              <w:jc w:val="center"/>
              <w:rPr>
                <w:rFonts w:ascii="仿宋" w:hAnsi="仿宋" w:eastAsia="仿宋" w:cs="Times New Roman"/>
                <w:sz w:val="24"/>
              </w:rPr>
            </w:pPr>
            <w:r>
              <w:rPr>
                <w:rFonts w:hint="eastAsia" w:ascii="仿宋" w:hAnsi="仿宋" w:eastAsia="仿宋" w:cs="Times New Roman"/>
                <w:sz w:val="24"/>
              </w:rPr>
              <w:t xml:space="preserve">（万元）</w:t>
            </w:r>
            <w:r/>
          </w:p>
        </w:tc>
        <w:tc>
          <w:tcPr>
            <w:tcW w:w="1135"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备注</w:t>
            </w:r>
            <w:r/>
          </w:p>
        </w:tc>
      </w:tr>
      <w:tr>
        <w:trPr>
          <w:cantSplit/>
        </w:trPr>
        <w:tc>
          <w:tcPr>
            <w:tcW w:w="795"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348"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563"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135"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135"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135"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324"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135"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r>
      <w:tr>
        <w:trPr>
          <w:cantSplit/>
        </w:trPr>
        <w:tc>
          <w:tcPr>
            <w:tcW w:w="795"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348"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563"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135"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135"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135"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324"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135"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r>
      <w:tr>
        <w:trPr>
          <w:cantSplit/>
        </w:trPr>
        <w:tc>
          <w:tcPr>
            <w:tcW w:w="795"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348"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563"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135"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135"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135"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324"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135"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r>
      <w:tr>
        <w:trPr>
          <w:cantSplit/>
        </w:trPr>
        <w:tc>
          <w:tcPr>
            <w:gridSpan w:val="6"/>
            <w:tcW w:w="7111"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总 计</w:t>
            </w:r>
            <w:r/>
          </w:p>
        </w:tc>
        <w:tc>
          <w:tcPr>
            <w:tcW w:w="1324"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135"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r>
    </w:tbl>
    <w:p>
      <w:pPr>
        <w:rPr>
          <w:rFonts w:ascii="仿宋" w:hAnsi="仿宋" w:eastAsia="仿宋" w:cs="Times New Roman"/>
          <w:b/>
          <w:szCs w:val="21"/>
        </w:rPr>
      </w:pPr>
      <w:r>
        <w:rPr>
          <w:rFonts w:hint="eastAsia" w:ascii="仿宋" w:hAnsi="仿宋" w:eastAsia="仿宋" w:cs="Times New Roman"/>
          <w:szCs w:val="21"/>
        </w:rPr>
        <w:t xml:space="preserve">注：</w:t>
      </w:r>
      <w:r/>
    </w:p>
    <w:p>
      <w:pPr>
        <w:rPr>
          <w:rFonts w:ascii="仿宋" w:hAnsi="仿宋" w:eastAsia="仿宋" w:cs="Times New Roman"/>
          <w:szCs w:val="21"/>
        </w:rPr>
      </w:pPr>
      <w:r>
        <w:rPr>
          <w:rFonts w:hint="eastAsia" w:ascii="仿宋" w:hAnsi="仿宋" w:eastAsia="仿宋" w:cs="Times New Roman"/>
          <w:szCs w:val="21"/>
        </w:rPr>
        <w:t xml:space="preserve">1、此表可以根据需要自行增减行数。</w:t>
      </w:r>
      <w:r/>
    </w:p>
    <w:p>
      <w:pPr>
        <w:rPr>
          <w:rFonts w:ascii="仿宋" w:hAnsi="仿宋" w:eastAsia="仿宋"/>
          <w:bCs/>
          <w:sz w:val="28"/>
          <w:szCs w:val="28"/>
        </w:rPr>
      </w:pPr>
      <w:r>
        <w:rPr>
          <w:rFonts w:hint="eastAsia" w:ascii="仿宋" w:hAnsi="仿宋" w:eastAsia="仿宋" w:cs="Times New Roman"/>
          <w:szCs w:val="21"/>
        </w:rPr>
        <w:t xml:space="preserve">2、项目如有分包，请各投标人按投报的分包分别列表。</w:t>
      </w:r>
      <w:r>
        <w:rPr>
          <w:rFonts w:ascii="仿宋" w:hAnsi="仿宋" w:eastAsia="仿宋"/>
          <w:bCs/>
          <w:sz w:val="28"/>
          <w:szCs w:val="28"/>
        </w:rPr>
        <w:br w:type="page" w:clear="all"/>
      </w:r>
      <w:r/>
    </w:p>
    <w:p>
      <w:pPr>
        <w:ind w:left="420" w:firstLine="280"/>
        <w:jc w:val="left"/>
        <w:widowControl/>
        <w:rPr>
          <w:rFonts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四</w:t>
      </w:r>
      <w:r>
        <w:rPr>
          <w:rFonts w:hint="eastAsia" w:ascii="仿宋" w:hAnsi="仿宋" w:eastAsia="仿宋"/>
          <w:bCs/>
          <w:sz w:val="28"/>
          <w:szCs w:val="28"/>
        </w:rPr>
        <w:t xml:space="preserve">）中小企业声明函</w:t>
      </w:r>
      <w:r/>
    </w:p>
    <w:p>
      <w:pPr>
        <w:pStyle w:val="663"/>
        <w:ind w:left="0" w:firstLine="0"/>
        <w:jc w:val="both"/>
      </w:pPr>
      <w:r/>
      <w:r/>
    </w:p>
    <w:p>
      <w:pPr>
        <w:jc w:val="center"/>
        <w:spacing w:line="500" w:lineRule="exact"/>
        <w:rPr>
          <w:rFonts w:ascii="方正小标宋简体" w:hAnsi="Calibri" w:eastAsia="方正小标宋简体"/>
          <w:sz w:val="44"/>
          <w:szCs w:val="44"/>
        </w:rPr>
      </w:pPr>
      <w:r>
        <w:rPr>
          <w:rFonts w:hint="eastAsia" w:ascii="宋体" w:hAnsi="宋体" w:eastAsia="宋体" w:cs="宋体"/>
          <w:b/>
          <w:bCs/>
          <w:sz w:val="44"/>
          <w:szCs w:val="44"/>
        </w:rPr>
        <w:t xml:space="preserve">中小企业声明函（</w:t>
      </w:r>
      <w:r>
        <w:rPr>
          <w:rFonts w:hint="eastAsia" w:ascii="宋体" w:hAnsi="宋体" w:eastAsia="宋体" w:cs="宋体"/>
          <w:b/>
          <w:bCs/>
          <w:sz w:val="44"/>
          <w:szCs w:val="44"/>
          <w:lang w:val="en-US" w:eastAsia="zh-CN"/>
        </w:rPr>
        <w:t xml:space="preserve">货物</w:t>
      </w:r>
      <w:r>
        <w:rPr>
          <w:rFonts w:hint="eastAsia" w:ascii="宋体" w:hAnsi="宋体" w:eastAsia="宋体" w:cs="宋体"/>
          <w:b/>
          <w:bCs/>
          <w:sz w:val="44"/>
          <w:szCs w:val="44"/>
        </w:rPr>
        <w:t xml:space="preserve">）</w:t>
      </w:r>
      <w:r/>
    </w:p>
    <w:p>
      <w:pPr>
        <w:ind w:firstLine="640"/>
        <w:spacing w:line="500" w:lineRule="exact"/>
        <w:rPr>
          <w:rFonts w:ascii="仿宋" w:hAnsi="仿宋" w:eastAsia="仿宋" w:cs="Times New Roman"/>
          <w:sz w:val="32"/>
          <w:szCs w:val="32"/>
        </w:rPr>
      </w:pPr>
      <w:r>
        <w:rPr>
          <w:rFonts w:hint="eastAsia" w:ascii="仿宋" w:hAnsi="仿宋" w:eastAsia="仿宋" w:cs="Times New Roman"/>
          <w:sz w:val="32"/>
          <w:szCs w:val="32"/>
        </w:rPr>
        <w:t xml:space="preserve">本公司（联合体）郑重声明，根据《政府采购促进中小企业发展管理办法》（财库﹝2020﹞46 号）的规定，本公司（联合体）参加</w:t>
      </w:r>
      <w:r>
        <w:rPr>
          <w:rFonts w:hint="eastAsia" w:ascii="仿宋" w:hAnsi="仿宋" w:eastAsia="仿宋" w:cs="Times New Roman"/>
          <w:i/>
          <w:sz w:val="32"/>
          <w:szCs w:val="32"/>
          <w:u w:val="single"/>
        </w:rPr>
        <w:t xml:space="preserve">如皋市</w:t>
      </w:r>
      <w:r>
        <w:rPr>
          <w:rFonts w:hint="eastAsia" w:ascii="仿宋" w:hAnsi="仿宋" w:eastAsia="仿宋" w:cs="Times New Roman"/>
          <w:i/>
          <w:sz w:val="32"/>
          <w:szCs w:val="32"/>
          <w:u w:val="single"/>
          <w:lang w:val="en-US" w:eastAsia="zh-CN"/>
        </w:rPr>
        <w:t xml:space="preserve">人民医院</w:t>
      </w:r>
      <w:r>
        <w:rPr>
          <w:rFonts w:hint="eastAsia" w:ascii="仿宋" w:hAnsi="仿宋" w:eastAsia="仿宋" w:cs="Times New Roman"/>
          <w:sz w:val="32"/>
          <w:szCs w:val="32"/>
        </w:rPr>
        <w:t xml:space="preserve"> 的</w:t>
      </w:r>
      <w:r>
        <w:rPr>
          <w:rFonts w:hint="eastAsia" w:ascii="仿宋" w:hAnsi="仿宋" w:eastAsia="仿宋" w:cs="Times New Roman"/>
          <w:i/>
          <w:sz w:val="32"/>
          <w:szCs w:val="32"/>
          <w:u w:val="single"/>
          <w:lang w:eastAsia="zh-CN"/>
        </w:rPr>
        <w:t xml:space="preserve">如皋市人民医院中高端CT项目</w:t>
      </w:r>
      <w:r>
        <w:rPr>
          <w:rFonts w:hint="eastAsia" w:ascii="仿宋" w:hAnsi="仿宋" w:eastAsia="仿宋" w:cs="Times New Roman"/>
          <w:sz w:val="32"/>
          <w:szCs w:val="32"/>
        </w:rPr>
        <w:t xml:space="preserve">采购活动，提供的货物全部由符合政策要求的中小企业制造。相关企业（含联合体中的中小企业、签订分包意向协议的中小企业）的具体情况如下：</w:t>
      </w:r>
      <w:r/>
    </w:p>
    <w:p>
      <w:pPr>
        <w:ind w:firstLine="640"/>
        <w:spacing w:line="500" w:lineRule="exact"/>
        <w:rPr>
          <w:rFonts w:hint="eastAsia" w:ascii="仿宋" w:hAnsi="仿宋" w:eastAsia="仿宋" w:cs="Times New Roman"/>
          <w:sz w:val="32"/>
          <w:szCs w:val="32"/>
          <w:lang w:eastAsia="zh-CN"/>
        </w:rPr>
      </w:pPr>
      <w:r>
        <w:rPr>
          <w:rFonts w:hint="eastAsia" w:ascii="仿宋" w:hAnsi="仿宋" w:eastAsia="仿宋" w:cs="Times New Roman"/>
          <w:i/>
          <w:sz w:val="32"/>
          <w:szCs w:val="32"/>
          <w:u w:val="single"/>
          <w:lang w:eastAsia="zh-CN"/>
        </w:rPr>
        <w:t xml:space="preserve">中高端CT</w:t>
      </w:r>
      <w:r>
        <w:rPr>
          <w:rFonts w:hint="eastAsia" w:ascii="仿宋" w:hAnsi="仿宋" w:eastAsia="仿宋" w:cs="Times New Roman"/>
          <w:sz w:val="32"/>
          <w:szCs w:val="32"/>
        </w:rPr>
        <w:t xml:space="preserve">，属于</w:t>
      </w:r>
      <w:r>
        <w:rPr>
          <w:rFonts w:hint="eastAsia" w:ascii="仿宋" w:hAnsi="仿宋" w:eastAsia="仿宋" w:cs="Times New Roman"/>
          <w:i/>
          <w:sz w:val="32"/>
          <w:szCs w:val="32"/>
          <w:u w:val="single"/>
        </w:rPr>
        <w:t xml:space="preserve">工业</w:t>
      </w:r>
      <w:r>
        <w:rPr>
          <w:rFonts w:hint="eastAsia" w:ascii="仿宋" w:hAnsi="仿宋" w:eastAsia="仿宋" w:cs="Times New Roman"/>
          <w:sz w:val="32"/>
          <w:szCs w:val="32"/>
          <w:u w:val="single"/>
        </w:rPr>
        <w:t xml:space="preserve">  </w:t>
      </w:r>
      <w:r>
        <w:rPr>
          <w:rFonts w:hint="eastAsia" w:ascii="仿宋" w:hAnsi="仿宋" w:eastAsia="仿宋" w:cs="Times New Roman"/>
          <w:sz w:val="32"/>
          <w:szCs w:val="32"/>
        </w:rPr>
        <w:t xml:space="preserve"> ；制造商为 </w:t>
      </w:r>
      <w:r>
        <w:rPr>
          <w:rFonts w:hint="eastAsia" w:ascii="仿宋" w:hAnsi="仿宋" w:eastAsia="仿宋" w:cs="Times New Roman"/>
          <w:i/>
          <w:sz w:val="32"/>
          <w:szCs w:val="32"/>
          <w:u w:val="single"/>
        </w:rPr>
        <w:t xml:space="preserve">（企业名称）</w:t>
      </w:r>
      <w:r>
        <w:rPr>
          <w:rFonts w:hint="eastAsia" w:ascii="仿宋" w:hAnsi="仿宋" w:eastAsia="仿宋" w:cs="Times New Roman"/>
          <w:sz w:val="32"/>
          <w:szCs w:val="32"/>
        </w:rPr>
        <w:t xml:space="preserve"> ，从业人员</w:t>
      </w:r>
      <w:r>
        <w:rPr>
          <w:rFonts w:hint="eastAsia" w:ascii="仿宋" w:hAnsi="仿宋" w:eastAsia="仿宋" w:cs="Times New Roman"/>
          <w:sz w:val="32"/>
          <w:szCs w:val="32"/>
          <w:u w:val="single"/>
          <w:lang w:val="en-US" w:eastAsia="zh-CN"/>
        </w:rPr>
        <w:t xml:space="preserve">   </w:t>
      </w:r>
      <w:r>
        <w:rPr>
          <w:rFonts w:hint="eastAsia" w:ascii="仿宋" w:hAnsi="仿宋" w:eastAsia="仿宋" w:cs="Times New Roman"/>
          <w:sz w:val="32"/>
          <w:szCs w:val="32"/>
        </w:rPr>
        <w:t xml:space="preserve">人，营业收入为</w:t>
      </w:r>
      <w:r>
        <w:rPr>
          <w:rFonts w:hint="eastAsia" w:ascii="仿宋" w:hAnsi="仿宋" w:eastAsia="仿宋" w:cs="Times New Roman"/>
          <w:sz w:val="32"/>
          <w:szCs w:val="32"/>
          <w:u w:val="single"/>
          <w:lang w:val="en-US" w:eastAsia="zh-CN"/>
        </w:rPr>
        <w:t xml:space="preserve">   </w:t>
      </w:r>
      <w:r>
        <w:rPr>
          <w:rFonts w:hint="eastAsia" w:ascii="仿宋" w:hAnsi="仿宋" w:eastAsia="仿宋" w:cs="Times New Roman"/>
          <w:sz w:val="32"/>
          <w:szCs w:val="32"/>
        </w:rPr>
        <w:t xml:space="preserve">万元，资产总额为</w:t>
      </w:r>
      <w:r>
        <w:rPr>
          <w:rFonts w:hint="eastAsia" w:ascii="仿宋" w:hAnsi="仿宋" w:eastAsia="仿宋" w:cs="Times New Roman"/>
          <w:sz w:val="32"/>
          <w:szCs w:val="32"/>
          <w:u w:val="single"/>
          <w:lang w:val="en-US" w:eastAsia="zh-CN"/>
        </w:rPr>
        <w:t xml:space="preserve">   </w:t>
      </w:r>
      <w:r>
        <w:rPr>
          <w:rFonts w:hint="eastAsia" w:ascii="仿宋" w:hAnsi="仿宋" w:eastAsia="仿宋" w:cs="Times New Roman"/>
          <w:sz w:val="32"/>
          <w:szCs w:val="32"/>
        </w:rPr>
        <w:t xml:space="preserve">万元 ，属于</w:t>
      </w:r>
      <w:r>
        <w:rPr>
          <w:rFonts w:hint="eastAsia" w:ascii="仿宋" w:hAnsi="仿宋" w:eastAsia="仿宋" w:cs="Times New Roman"/>
          <w:i/>
          <w:sz w:val="32"/>
          <w:szCs w:val="32"/>
          <w:u w:val="single"/>
        </w:rPr>
        <w:t xml:space="preserve"> （中型企业、小型企业、微型企业）</w:t>
      </w:r>
      <w:r>
        <w:rPr>
          <w:rFonts w:hint="eastAsia" w:ascii="仿宋" w:hAnsi="仿宋" w:eastAsia="仿宋" w:cs="Times New Roman"/>
          <w:i/>
          <w:sz w:val="32"/>
          <w:szCs w:val="32"/>
          <w:u w:val="none"/>
          <w:lang w:eastAsia="zh-CN"/>
        </w:rPr>
        <w:t xml:space="preserve">。</w:t>
      </w:r>
      <w:r/>
    </w:p>
    <w:p>
      <w:pPr>
        <w:ind w:firstLine="420"/>
        <w:spacing w:line="500" w:lineRule="exact"/>
        <w:rPr>
          <w:rFonts w:hint="eastAsia" w:ascii="Times New Roman" w:hAnsi="Times New Roman" w:cs="Times New Roman"/>
          <w:lang w:eastAsia="zh-CN"/>
        </w:rPr>
      </w:pPr>
      <w:r>
        <w:rPr>
          <w:rFonts w:hint="eastAsia" w:ascii="Times New Roman" w:hAnsi="Times New Roman" w:cs="Times New Roman"/>
          <w:lang w:eastAsia="zh-CN"/>
        </w:rPr>
      </w:r>
      <w:r/>
    </w:p>
    <w:p>
      <w:pPr>
        <w:ind w:firstLine="640"/>
        <w:spacing w:line="500" w:lineRule="exact"/>
        <w:rPr>
          <w:rFonts w:ascii="仿宋" w:hAnsi="仿宋" w:eastAsia="仿宋" w:cs="Times New Roman"/>
          <w:sz w:val="32"/>
          <w:szCs w:val="32"/>
        </w:rPr>
      </w:pPr>
      <w:r>
        <w:rPr>
          <w:rFonts w:hint="eastAsia" w:ascii="仿宋" w:hAnsi="仿宋" w:eastAsia="仿宋" w:cs="Times New Roman"/>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cs="Times New Roman"/>
          <w:sz w:val="32"/>
          <w:szCs w:val="32"/>
        </w:rPr>
      </w:pPr>
      <w:r>
        <w:rPr>
          <w:rFonts w:hint="eastAsia" w:ascii="仿宋" w:hAnsi="仿宋" w:eastAsia="仿宋" w:cs="Times New Roman"/>
          <w:sz w:val="32"/>
          <w:szCs w:val="32"/>
        </w:rPr>
        <w:t xml:space="preserve">本企业对上述声明内容的真实性负责。如有虚假，将依法承担相应责任。</w:t>
      </w:r>
      <w:r/>
    </w:p>
    <w:p>
      <w:pPr>
        <w:ind w:right="640" w:firstLine="3401"/>
        <w:spacing w:line="500" w:lineRule="exact"/>
        <w:rPr>
          <w:rFonts w:ascii="仿宋" w:hAnsi="仿宋" w:eastAsia="仿宋" w:cs="Times New Roman"/>
          <w:sz w:val="32"/>
          <w:szCs w:val="32"/>
        </w:rPr>
      </w:pPr>
      <w:r>
        <w:rPr>
          <w:rFonts w:hint="eastAsia" w:ascii="仿宋" w:hAnsi="仿宋" w:eastAsia="仿宋" w:cs="Times New Roman"/>
          <w:sz w:val="32"/>
          <w:szCs w:val="32"/>
        </w:rPr>
        <w:t xml:space="preserve">企业名称（盖章）：          </w:t>
      </w:r>
      <w:r/>
    </w:p>
    <w:p>
      <w:pPr>
        <w:ind w:right="640" w:firstLine="3401"/>
        <w:spacing w:line="500" w:lineRule="exact"/>
        <w:rPr>
          <w:rFonts w:ascii="仿宋" w:hAnsi="仿宋" w:eastAsia="仿宋" w:cs="Times New Roman"/>
          <w:sz w:val="32"/>
          <w:szCs w:val="32"/>
        </w:rPr>
      </w:pPr>
      <w:r>
        <w:rPr>
          <w:rFonts w:hint="eastAsia" w:ascii="仿宋" w:hAnsi="仿宋" w:eastAsia="仿宋" w:cs="Times New Roman"/>
          <w:sz w:val="32"/>
          <w:szCs w:val="32"/>
        </w:rPr>
        <w:t xml:space="preserve">日 期：             </w:t>
      </w:r>
      <w:r/>
    </w:p>
    <w:p>
      <w:pPr>
        <w:ind w:right="560"/>
        <w:spacing w:line="500" w:lineRule="exact"/>
        <w:rPr>
          <w:rFonts w:ascii="仿宋" w:hAnsi="仿宋" w:eastAsia="仿宋"/>
          <w:sz w:val="28"/>
          <w:szCs w:val="28"/>
        </w:rPr>
      </w:pPr>
      <w:r>
        <w:rPr>
          <w:rFonts w:hint="eastAsia" w:ascii="仿宋" w:hAnsi="仿宋" w:eastAsia="仿宋" w:cs="Times New Roman"/>
          <w:sz w:val="28"/>
          <w:szCs w:val="28"/>
        </w:rPr>
        <w:t xml:space="preserve">注1： 从业人员、营业收入、资产总额填报上一年度数据，无上一年度数据的新成立企业可不填报。</w:t>
      </w:r>
      <w:r/>
    </w:p>
    <w:p>
      <w:pPr>
        <w:numPr>
          <w:ilvl w:val="0"/>
          <w:numId w:val="0"/>
        </w:numPr>
        <w:ind w:firstLine="560"/>
        <w:spacing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lang w:eastAsia="zh-CN"/>
        </w:rPr>
        <w:t xml:space="preserve">（</w:t>
      </w:r>
      <w:r>
        <w:rPr>
          <w:rFonts w:hint="eastAsia" w:ascii="仿宋" w:hAnsi="仿宋" w:eastAsia="仿宋"/>
          <w:bCs/>
          <w:sz w:val="28"/>
          <w:szCs w:val="28"/>
          <w:lang w:val="en-US" w:eastAsia="zh-CN"/>
        </w:rPr>
        <w:t xml:space="preserve">五</w:t>
      </w:r>
      <w:r>
        <w:rPr>
          <w:rFonts w:hint="eastAsia" w:ascii="仿宋" w:hAnsi="仿宋" w:eastAsia="仿宋"/>
          <w:bCs/>
          <w:sz w:val="28"/>
          <w:szCs w:val="28"/>
          <w:lang w:eastAsia="zh-CN"/>
        </w:rPr>
        <w:t xml:space="preserve">）</w:t>
      </w:r>
      <w:r>
        <w:rPr>
          <w:rFonts w:hint="eastAsia" w:ascii="仿宋" w:hAnsi="仿宋" w:eastAsia="仿宋" w:cs="Arial"/>
          <w:sz w:val="28"/>
          <w:szCs w:val="28"/>
        </w:rPr>
        <w:t xml:space="preserve">残疾人福利性单位声明函</w:t>
      </w:r>
      <w:r/>
    </w:p>
    <w:p>
      <w:pPr>
        <w:pStyle w:val="663"/>
        <w:ind w:left="0" w:firstLine="0"/>
        <w:jc w:val="both"/>
      </w:pPr>
      <w:r/>
      <w:r/>
    </w:p>
    <w:p>
      <w:pPr>
        <w:jc w:val="center"/>
        <w:rPr>
          <w:rFonts w:ascii="方正小标宋简体" w:eastAsia="方正小标宋简体"/>
          <w:i/>
          <w:sz w:val="36"/>
          <w:szCs w:val="36"/>
        </w:rPr>
        <w:outlineLvl w:val="0"/>
      </w:pPr>
      <w:r/>
      <w:bookmarkStart w:id="103" w:name="_Toc22689"/>
      <w:r>
        <w:rPr>
          <w:rFonts w:hint="eastAsia" w:ascii="方正小标宋简体" w:eastAsia="方正小标宋简体"/>
          <w:sz w:val="36"/>
          <w:szCs w:val="36"/>
        </w:rPr>
        <w:t xml:space="preserve">残疾人福利性单位声明函</w:t>
      </w:r>
      <w:bookmarkEnd w:id="103"/>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ascii="仿宋" w:hAnsi="仿宋" w:eastAsia="仿宋"/>
          <w:szCs w:val="21"/>
        </w:rPr>
      </w:pPr>
      <w:r>
        <w:rPr>
          <w:rFonts w:hint="eastAsia" w:ascii="仿宋" w:hAnsi="仿宋" w:eastAsia="仿宋"/>
          <w:b/>
          <w:sz w:val="28"/>
          <w:szCs w:val="28"/>
        </w:rPr>
        <w:t xml:space="preserve">注意：中标</w:t>
      </w:r>
      <w:r>
        <w:rPr>
          <w:rFonts w:hint="eastAsia" w:ascii="仿宋" w:hAnsi="仿宋" w:eastAsia="仿宋"/>
          <w:b/>
          <w:sz w:val="28"/>
          <w:szCs w:val="28"/>
          <w:lang w:val="en-US" w:eastAsia="zh-CN"/>
        </w:rPr>
        <w:t xml:space="preserve">单位</w:t>
      </w:r>
      <w:r>
        <w:rPr>
          <w:rFonts w:hint="eastAsia" w:ascii="仿宋" w:hAnsi="仿宋" w:eastAsia="仿宋"/>
          <w:b/>
          <w:sz w:val="28"/>
          <w:szCs w:val="28"/>
        </w:rPr>
        <w:t xml:space="preserve">提供的《中小企业声明函》、《残疾人福利性单位声明函》将随中标结果同时公告，接受社会监督。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CS楷体">
    <w:panose1 w:val="020B0503020202020204"/>
  </w:font>
  <w:font w:name="Calibri">
    <w:panose1 w:val="020F0502020204030204"/>
  </w:font>
  <w:font w:name="Symbol">
    <w:panose1 w:val="05050102010706020507"/>
  </w:font>
  <w:font w:name="Wingdings">
    <w:panose1 w:val="05000000000000000000"/>
  </w:font>
  <w:font w:name="仿宋">
    <w:panose1 w:val="02010609060101010101"/>
  </w:font>
  <w:font w:name="Tahoma">
    <w:panose1 w:val="020B0604030504040204"/>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rPr>
        <w:rStyle w:val="677"/>
      </w:rPr>
      <w:framePr w:wrap="around" w:vAnchor="text" w:hAnchor="margin" w:xAlign="center" w:y="1"/>
    </w:pPr>
    <w:r>
      <w:fldChar w:fldCharType="begin"/>
    </w:r>
    <w:r>
      <w:rPr>
        <w:rStyle w:val="677"/>
      </w:rPr>
      <w:instrText xml:space="preserve">PAGE  </w:instrText>
    </w:r>
    <w:r>
      <w:fldChar w:fldCharType="separate"/>
    </w:r>
    <w:r>
      <w:rPr>
        <w:rStyle w:val="677"/>
      </w:rPr>
      <w:t xml:space="preserve">40</w:t>
    </w:r>
    <w:r>
      <w:fldChar w:fldCharType="end"/>
    </w:r>
    <w:r/>
  </w:p>
  <w:p>
    <w:pPr>
      <w:pStyle w:val="6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rPr>
        <w:rStyle w:val="677"/>
      </w:rPr>
      <w:framePr w:wrap="around" w:vAnchor="text" w:hAnchor="margin" w:xAlign="center" w:y="1"/>
    </w:pPr>
    <w:r>
      <w:fldChar w:fldCharType="begin"/>
    </w:r>
    <w:r>
      <w:rPr>
        <w:rStyle w:val="677"/>
      </w:rPr>
      <w:instrText xml:space="preserve">PAGE  </w:instrText>
    </w:r>
    <w:r>
      <w:fldChar w:fldCharType="end"/>
    </w:r>
    <w:r/>
  </w:p>
  <w:p>
    <w:pPr>
      <w:pStyle w:val="6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4"/>
    <w:link w:val="650"/>
    <w:uiPriority w:val="9"/>
    <w:rPr>
      <w:rFonts w:ascii="Arial" w:hAnsi="Arial" w:eastAsia="Arial" w:cs="Arial"/>
      <w:sz w:val="40"/>
      <w:szCs w:val="40"/>
    </w:rPr>
  </w:style>
  <w:style w:type="character" w:styleId="15">
    <w:name w:val="Heading 2 Char"/>
    <w:basedOn w:val="654"/>
    <w:link w:val="651"/>
    <w:uiPriority w:val="9"/>
    <w:rPr>
      <w:rFonts w:ascii="Arial" w:hAnsi="Arial" w:eastAsia="Arial" w:cs="Arial"/>
      <w:sz w:val="34"/>
    </w:rPr>
  </w:style>
  <w:style w:type="character" w:styleId="17">
    <w:name w:val="Heading 3 Char"/>
    <w:basedOn w:val="654"/>
    <w:link w:val="652"/>
    <w:uiPriority w:val="9"/>
    <w:rPr>
      <w:rFonts w:ascii="Arial" w:hAnsi="Arial" w:eastAsia="Arial" w:cs="Arial"/>
      <w:sz w:val="30"/>
      <w:szCs w:val="30"/>
    </w:rPr>
  </w:style>
  <w:style w:type="character" w:styleId="19">
    <w:name w:val="Heading 4 Char"/>
    <w:basedOn w:val="654"/>
    <w:link w:val="653"/>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4"/>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4"/>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4"/>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4"/>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4"/>
    <w:link w:val="28"/>
    <w:uiPriority w:val="9"/>
    <w:rPr>
      <w:rFonts w:ascii="Arial" w:hAnsi="Arial" w:eastAsia="Arial" w:cs="Arial"/>
      <w:i/>
      <w:iCs/>
      <w:sz w:val="21"/>
      <w:szCs w:val="21"/>
    </w:rPr>
  </w:style>
  <w:style w:type="paragraph" w:styleId="30">
    <w:name w:val="List Paragraph"/>
    <w:basedOn w:val="6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654"/>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654"/>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4"/>
    <w:link w:val="669"/>
    <w:uiPriority w:val="99"/>
  </w:style>
  <w:style w:type="character" w:styleId="44">
    <w:name w:val="Footer Char"/>
    <w:basedOn w:val="654"/>
    <w:link w:val="668"/>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668"/>
    <w:uiPriority w:val="99"/>
  </w:style>
  <w:style w:type="table" w:styleId="48">
    <w:name w:val="Table Grid Light"/>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71"/>
    <w:uiPriority w:val="99"/>
    <w:rPr>
      <w:sz w:val="18"/>
    </w:rPr>
  </w:style>
  <w:style w:type="character" w:styleId="176">
    <w:name w:val="footnote reference"/>
    <w:basedOn w:val="654"/>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4"/>
    <w:uiPriority w:val="99"/>
    <w:semiHidden/>
    <w:unhideWhenUsed/>
    <w:rPr>
      <w:vertAlign w:val="superscript"/>
    </w:r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0">
    <w:name w:val="Heading 1"/>
    <w:basedOn w:val="649"/>
    <w:next w:val="649"/>
    <w:link w:val="703"/>
    <w:uiPriority w:val="0"/>
    <w:qFormat/>
    <w:pPr>
      <w:keepLines/>
      <w:keepNext/>
      <w:spacing w:before="340" w:after="330" w:line="578" w:lineRule="auto"/>
      <w:outlineLvl w:val="0"/>
    </w:pPr>
    <w:rPr>
      <w:b/>
      <w:bCs/>
      <w:sz w:val="44"/>
      <w:szCs w:val="44"/>
    </w:rPr>
  </w:style>
  <w:style w:type="paragraph" w:styleId="651">
    <w:name w:val="Heading 2"/>
    <w:basedOn w:val="649"/>
    <w:next w:val="649"/>
    <w:link w:val="700"/>
    <w:uiPriority w:val="0"/>
    <w:qFormat/>
    <w:pPr>
      <w:keepLines/>
      <w:keepNext/>
      <w:spacing w:before="260" w:after="260" w:line="416" w:lineRule="auto"/>
      <w:outlineLvl w:val="1"/>
    </w:pPr>
    <w:rPr>
      <w:rFonts w:ascii="Arial" w:hAnsi="Arial" w:eastAsia="黑体"/>
      <w:b/>
      <w:bCs/>
      <w:sz w:val="32"/>
      <w:szCs w:val="32"/>
    </w:rPr>
  </w:style>
  <w:style w:type="paragraph" w:styleId="652">
    <w:name w:val="Heading 3"/>
    <w:basedOn w:val="649"/>
    <w:next w:val="656"/>
    <w:link w:val="685"/>
    <w:uiPriority w:val="0"/>
    <w:qFormat/>
    <w:pPr>
      <w:keepLines/>
      <w:keepNext/>
      <w:spacing w:before="260" w:after="260" w:line="416" w:lineRule="auto"/>
      <w:outlineLvl w:val="2"/>
    </w:pPr>
    <w:rPr>
      <w:b/>
      <w:sz w:val="32"/>
      <w:szCs w:val="20"/>
    </w:rPr>
  </w:style>
  <w:style w:type="paragraph" w:styleId="653">
    <w:name w:val="Heading 4"/>
    <w:basedOn w:val="649"/>
    <w:next w:val="649"/>
    <w:link w:val="686"/>
    <w:uiPriority w:val="0"/>
    <w:qFormat/>
    <w:pPr>
      <w:keepLines/>
      <w:keepNext/>
      <w:spacing w:before="280" w:after="290" w:line="376" w:lineRule="auto"/>
      <w:outlineLvl w:val="3"/>
    </w:pPr>
    <w:rPr>
      <w:rFonts w:ascii="Arial" w:hAnsi="Arial" w:eastAsia="黑体"/>
      <w:b/>
      <w:bCs/>
      <w:sz w:val="28"/>
      <w:szCs w:val="28"/>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Normal Indent"/>
    <w:basedOn w:val="649"/>
    <w:link w:val="691"/>
    <w:uiPriority w:val="0"/>
    <w:qFormat/>
    <w:pPr>
      <w:ind w:firstLine="420"/>
    </w:pPr>
  </w:style>
  <w:style w:type="paragraph" w:styleId="657">
    <w:name w:val="index 5"/>
    <w:basedOn w:val="649"/>
    <w:next w:val="649"/>
    <w:uiPriority w:val="0"/>
    <w:qFormat/>
    <w:pPr>
      <w:ind w:left="800"/>
    </w:pPr>
  </w:style>
  <w:style w:type="paragraph" w:styleId="658">
    <w:name w:val="Document Map"/>
    <w:basedOn w:val="649"/>
    <w:uiPriority w:val="0"/>
    <w:semiHidden/>
    <w:qFormat/>
    <w:pPr>
      <w:shd w:val="clear" w:color="auto" w:fill="000080"/>
    </w:pPr>
  </w:style>
  <w:style w:type="paragraph" w:styleId="659">
    <w:name w:val="annotation text"/>
    <w:basedOn w:val="649"/>
    <w:uiPriority w:val="0"/>
    <w:qFormat/>
    <w:pPr>
      <w:jc w:val="left"/>
    </w:pPr>
  </w:style>
  <w:style w:type="paragraph" w:styleId="660">
    <w:name w:val="Body Text"/>
    <w:basedOn w:val="649"/>
    <w:uiPriority w:val="0"/>
    <w:qFormat/>
    <w:rPr>
      <w:rFonts w:ascii="楷体_GB2312" w:hAnsi="Arial" w:eastAsia="楷体_GB2312"/>
      <w:sz w:val="28"/>
    </w:rPr>
  </w:style>
  <w:style w:type="paragraph" w:styleId="661">
    <w:name w:val="Body Text Indent"/>
    <w:basedOn w:val="649"/>
    <w:next w:val="662"/>
    <w:uiPriority w:val="0"/>
    <w:qFormat/>
    <w:pPr>
      <w:ind w:left="420"/>
      <w:spacing w:after="120"/>
    </w:pPr>
  </w:style>
  <w:style w:type="paragraph" w:styleId="662">
    <w:name w:val="envelope return"/>
    <w:basedOn w:val="649"/>
    <w:uiPriority w:val="99"/>
    <w:unhideWhenUsed/>
    <w:qFormat/>
    <w:rPr>
      <w:rFonts w:ascii="Arial" w:hAnsi="Arial"/>
    </w:rPr>
  </w:style>
  <w:style w:type="paragraph" w:styleId="663">
    <w:name w:val="Block Text"/>
    <w:basedOn w:val="649"/>
    <w:uiPriority w:val="0"/>
    <w:qFormat/>
    <w:pPr>
      <w:ind w:left="-216" w:right="2" w:hanging="2"/>
      <w:jc w:val="center"/>
    </w:pPr>
    <w:rPr>
      <w:rFonts w:ascii="楷体_GB2312" w:eastAsia="楷体_GB2312"/>
    </w:rPr>
  </w:style>
  <w:style w:type="paragraph" w:styleId="664">
    <w:name w:val="Plain Text"/>
    <w:basedOn w:val="649"/>
    <w:link w:val="690"/>
    <w:uiPriority w:val="99"/>
    <w:qFormat/>
    <w:pPr>
      <w:jc w:val="left"/>
      <w:spacing w:after="200" w:line="252" w:lineRule="auto"/>
      <w:widowControl/>
    </w:pPr>
    <w:rPr>
      <w:rFonts w:ascii="宋体" w:hAnsi="Courier New"/>
      <w:szCs w:val="20"/>
    </w:rPr>
  </w:style>
  <w:style w:type="paragraph" w:styleId="665">
    <w:name w:val="Date"/>
    <w:basedOn w:val="649"/>
    <w:next w:val="649"/>
    <w:link w:val="681"/>
    <w:uiPriority w:val="0"/>
    <w:qFormat/>
    <w:rPr>
      <w:sz w:val="24"/>
      <w:szCs w:val="20"/>
    </w:rPr>
  </w:style>
  <w:style w:type="paragraph" w:styleId="666">
    <w:name w:val="Body Text Indent 2"/>
    <w:basedOn w:val="649"/>
    <w:link w:val="701"/>
    <w:uiPriority w:val="0"/>
    <w:qFormat/>
    <w:pPr>
      <w:ind w:left="420"/>
      <w:spacing w:after="120" w:line="480" w:lineRule="auto"/>
    </w:pPr>
  </w:style>
  <w:style w:type="paragraph" w:styleId="667">
    <w:name w:val="Balloon Text"/>
    <w:basedOn w:val="649"/>
    <w:link w:val="683"/>
    <w:uiPriority w:val="0"/>
    <w:qFormat/>
    <w:rPr>
      <w:sz w:val="18"/>
      <w:szCs w:val="18"/>
    </w:rPr>
  </w:style>
  <w:style w:type="paragraph" w:styleId="668">
    <w:name w:val="Footer"/>
    <w:basedOn w:val="649"/>
    <w:uiPriority w:val="0"/>
    <w:qFormat/>
    <w:pPr>
      <w:jc w:val="left"/>
      <w:tabs>
        <w:tab w:val="center" w:pos="4153" w:leader="none"/>
        <w:tab w:val="right" w:pos="8306" w:leader="none"/>
      </w:tabs>
    </w:pPr>
    <w:rPr>
      <w:sz w:val="18"/>
      <w:szCs w:val="18"/>
    </w:rPr>
  </w:style>
  <w:style w:type="paragraph" w:styleId="669">
    <w:name w:val="Header"/>
    <w:basedOn w:val="649"/>
    <w:link w:val="692"/>
    <w:uiPriority w:val="99"/>
    <w:qFormat/>
    <w:pPr>
      <w:jc w:val="center"/>
      <w:tabs>
        <w:tab w:val="center" w:pos="4153" w:leader="none"/>
        <w:tab w:val="right" w:pos="8306" w:leader="none"/>
      </w:tabs>
      <w:pBdr>
        <w:bottom w:val="single" w:color="auto" w:sz="6" w:space="1"/>
      </w:pBdr>
    </w:pPr>
    <w:rPr>
      <w:sz w:val="18"/>
      <w:szCs w:val="18"/>
    </w:rPr>
  </w:style>
  <w:style w:type="paragraph" w:styleId="670">
    <w:name w:val="toc 1"/>
    <w:basedOn w:val="649"/>
    <w:next w:val="649"/>
    <w:uiPriority w:val="0"/>
    <w:qFormat/>
  </w:style>
  <w:style w:type="paragraph" w:styleId="671">
    <w:name w:val="footnote text"/>
    <w:basedOn w:val="649"/>
    <w:next w:val="657"/>
    <w:uiPriority w:val="0"/>
    <w:qFormat/>
    <w:pPr>
      <w:jc w:val="left"/>
      <w:spacing w:line="312" w:lineRule="atLeast"/>
    </w:pPr>
    <w:rPr>
      <w:sz w:val="18"/>
      <w:szCs w:val="22"/>
    </w:rPr>
  </w:style>
  <w:style w:type="paragraph" w:styleId="672">
    <w:name w:val="Body Text Indent 3"/>
    <w:basedOn w:val="649"/>
    <w:link w:val="682"/>
    <w:uiPriority w:val="0"/>
    <w:qFormat/>
    <w:pPr>
      <w:ind w:left="420"/>
      <w:spacing w:after="120"/>
    </w:pPr>
    <w:rPr>
      <w:sz w:val="16"/>
      <w:szCs w:val="16"/>
    </w:rPr>
  </w:style>
  <w:style w:type="paragraph" w:styleId="673">
    <w:name w:val="toc 2"/>
    <w:basedOn w:val="649"/>
    <w:next w:val="649"/>
    <w:uiPriority w:val="0"/>
    <w:qFormat/>
    <w:pPr>
      <w:ind w:left="420"/>
    </w:pPr>
  </w:style>
  <w:style w:type="paragraph" w:styleId="674">
    <w:name w:val="Normal (Web)"/>
    <w:basedOn w:val="649"/>
    <w:uiPriority w:val="99"/>
    <w:unhideWhenUsed/>
    <w:qFormat/>
    <w:pPr>
      <w:jc w:val="left"/>
      <w:spacing w:before="100" w:beforeAutospacing="1" w:after="100" w:afterAutospacing="1"/>
      <w:widowControl/>
    </w:pPr>
    <w:rPr>
      <w:rFonts w:ascii="宋体" w:hAnsi="宋体" w:cs="宋体"/>
      <w:sz w:val="24"/>
    </w:rPr>
  </w:style>
  <w:style w:type="paragraph" w:styleId="675">
    <w:name w:val="Body Text First Indent 2"/>
    <w:basedOn w:val="661"/>
    <w:uiPriority w:val="99"/>
    <w:unhideWhenUsed/>
    <w:qFormat/>
    <w:pPr>
      <w:ind w:left="480" w:firstLine="420"/>
      <w:spacing w:after="0"/>
    </w:pPr>
    <w:rPr>
      <w:sz w:val="24"/>
    </w:rPr>
  </w:style>
  <w:style w:type="table" w:styleId="676">
    <w:name w:val="Table Grid"/>
    <w:basedOn w:val="6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7">
    <w:name w:val="page number"/>
    <w:basedOn w:val="654"/>
    <w:uiPriority w:val="0"/>
    <w:qFormat/>
  </w:style>
  <w:style w:type="character" w:styleId="678">
    <w:name w:val="Hyperlink"/>
    <w:basedOn w:val="654"/>
    <w:uiPriority w:val="0"/>
    <w:qFormat/>
    <w:rPr>
      <w:color w:val="0000ff"/>
      <w:u w:val="single"/>
    </w:rPr>
  </w:style>
  <w:style w:type="paragraph" w:styleId="679" w:customStyle="1">
    <w:name w:val="标题 41"/>
    <w:basedOn w:val="649"/>
    <w:next w:val="649"/>
    <w:uiPriority w:val="0"/>
    <w:qFormat/>
    <w:pPr>
      <w:keepLines/>
      <w:keepNext/>
      <w:spacing w:before="280" w:after="290" w:line="376" w:lineRule="auto"/>
      <w:outlineLvl w:val="3"/>
    </w:pPr>
    <w:rPr>
      <w:rFonts w:ascii="Arial" w:hAnsi="Arial" w:eastAsia="黑体"/>
      <w:b/>
      <w:bCs/>
      <w:sz w:val="28"/>
      <w:szCs w:val="28"/>
    </w:rPr>
  </w:style>
  <w:style w:type="paragraph" w:styleId="680" w:customStyle="1">
    <w:name w:val="_Style 3"/>
    <w:basedOn w:val="649"/>
    <w:uiPriority w:val="0"/>
    <w:qFormat/>
    <w:pPr>
      <w:ind w:firstLine="420"/>
    </w:pPr>
  </w:style>
  <w:style w:type="character" w:styleId="681" w:customStyle="1">
    <w:name w:val="日期 Char"/>
    <w:basedOn w:val="654"/>
    <w:link w:val="665"/>
    <w:uiPriority w:val="0"/>
    <w:qFormat/>
    <w:rPr>
      <w:sz w:val="24"/>
    </w:rPr>
  </w:style>
  <w:style w:type="character" w:styleId="682" w:customStyle="1">
    <w:name w:val="正文文本缩进 3 Char"/>
    <w:basedOn w:val="654"/>
    <w:link w:val="672"/>
    <w:uiPriority w:val="0"/>
    <w:qFormat/>
    <w:rPr>
      <w:sz w:val="16"/>
      <w:szCs w:val="16"/>
    </w:rPr>
  </w:style>
  <w:style w:type="character" w:styleId="683" w:customStyle="1">
    <w:name w:val="批注框文本 Char"/>
    <w:basedOn w:val="654"/>
    <w:link w:val="667"/>
    <w:uiPriority w:val="0"/>
    <w:qFormat/>
    <w:rPr>
      <w:sz w:val="18"/>
      <w:szCs w:val="18"/>
    </w:rPr>
  </w:style>
  <w:style w:type="character" w:styleId="684" w:customStyle="1">
    <w:name w:val="纯文本 Char"/>
    <w:uiPriority w:val="99"/>
    <w:qFormat/>
    <w:rPr>
      <w:rFonts w:ascii="宋体" w:hAnsi="Courier New"/>
      <w:sz w:val="21"/>
    </w:rPr>
  </w:style>
  <w:style w:type="character" w:styleId="685" w:customStyle="1">
    <w:name w:val="标题 3 Char"/>
    <w:basedOn w:val="654"/>
    <w:link w:val="652"/>
    <w:uiPriority w:val="0"/>
    <w:qFormat/>
    <w:rPr>
      <w:b/>
      <w:sz w:val="32"/>
    </w:rPr>
  </w:style>
  <w:style w:type="character" w:styleId="686" w:customStyle="1">
    <w:name w:val="标题 4 Char"/>
    <w:basedOn w:val="654"/>
    <w:link w:val="653"/>
    <w:uiPriority w:val="0"/>
    <w:qFormat/>
    <w:rPr>
      <w:rFonts w:ascii="Arial" w:hAnsi="Arial" w:eastAsia="黑体"/>
      <w:b/>
      <w:bCs/>
      <w:sz w:val="28"/>
      <w:szCs w:val="28"/>
    </w:rPr>
  </w:style>
  <w:style w:type="character" w:styleId="687" w:customStyle="1">
    <w:name w:val="正文缩进2格 Char"/>
    <w:link w:val="688"/>
    <w:uiPriority w:val="0"/>
    <w:qFormat/>
    <w:rPr>
      <w:rFonts w:ascii="仿宋_GB2312" w:hAnsi="宋体" w:eastAsia="仿宋_GB2312"/>
      <w:sz w:val="31"/>
      <w:szCs w:val="28"/>
      <w:lang w:bidi="ar-SA"/>
    </w:rPr>
  </w:style>
  <w:style w:type="paragraph" w:styleId="688" w:customStyle="1">
    <w:name w:val="正文缩进2格"/>
    <w:basedOn w:val="649"/>
    <w:link w:val="687"/>
    <w:uiPriority w:val="0"/>
    <w:qFormat/>
    <w:pPr>
      <w:ind w:firstLine="639"/>
      <w:spacing w:line="600" w:lineRule="exact"/>
    </w:pPr>
    <w:rPr>
      <w:rFonts w:ascii="仿宋_GB2312" w:hAnsi="宋体" w:eastAsia="仿宋_GB2312"/>
      <w:sz w:val="31"/>
      <w:szCs w:val="28"/>
    </w:rPr>
  </w:style>
  <w:style w:type="character" w:styleId="689" w:customStyle="1">
    <w:name w:val="纯文本 Char2"/>
    <w:basedOn w:val="654"/>
    <w:uiPriority w:val="0"/>
    <w:qFormat/>
    <w:rPr>
      <w:rFonts w:ascii="宋体" w:hAnsi="Courier New" w:eastAsia="宋体"/>
      <w:sz w:val="24"/>
      <w:lang w:val="en-US" w:eastAsia="zh-CN" w:bidi="ar-SA"/>
    </w:rPr>
  </w:style>
  <w:style w:type="character" w:styleId="690" w:customStyle="1">
    <w:name w:val="纯文本 Char1"/>
    <w:basedOn w:val="654"/>
    <w:link w:val="664"/>
    <w:uiPriority w:val="0"/>
    <w:qFormat/>
    <w:rPr>
      <w:rFonts w:ascii="宋体" w:hAnsi="Courier New" w:cs="Courier New"/>
      <w:sz w:val="21"/>
      <w:szCs w:val="21"/>
    </w:rPr>
  </w:style>
  <w:style w:type="character" w:styleId="691" w:customStyle="1">
    <w:name w:val="正文缩进 Char"/>
    <w:link w:val="656"/>
    <w:uiPriority w:val="0"/>
    <w:qFormat/>
    <w:rPr>
      <w:rFonts w:eastAsia="宋体"/>
      <w:sz w:val="21"/>
      <w:szCs w:val="24"/>
      <w:lang w:val="en-US" w:eastAsia="zh-CN" w:bidi="ar-SA"/>
    </w:rPr>
  </w:style>
  <w:style w:type="character" w:styleId="692" w:customStyle="1">
    <w:name w:val="页眉 Char"/>
    <w:link w:val="669"/>
    <w:uiPriority w:val="99"/>
    <w:qFormat/>
    <w:rPr>
      <w:sz w:val="18"/>
      <w:szCs w:val="18"/>
    </w:rPr>
  </w:style>
  <w:style w:type="paragraph" w:styleId="693" w:customStyle="1">
    <w:name w:val="Char"/>
    <w:basedOn w:val="658"/>
    <w:uiPriority w:val="0"/>
    <w:qFormat/>
    <w:rPr>
      <w:rFonts w:ascii="Tahoma" w:hAnsi="Tahoma"/>
      <w:sz w:val="24"/>
    </w:rPr>
  </w:style>
  <w:style w:type="paragraph" w:styleId="694" w:customStyle="1">
    <w:name w:val="普通正文"/>
    <w:basedOn w:val="649"/>
    <w:uiPriority w:val="0"/>
    <w:qFormat/>
    <w:pPr>
      <w:ind w:firstLine="480"/>
      <w:jc w:val="left"/>
      <w:spacing w:before="120" w:after="120" w:line="360" w:lineRule="auto"/>
    </w:pPr>
    <w:rPr>
      <w:rFonts w:ascii="Arial" w:hAnsi="Arial"/>
      <w:sz w:val="24"/>
    </w:rPr>
  </w:style>
  <w:style w:type="paragraph" w:styleId="695" w:customStyle="1">
    <w:name w:val="msonormalcxspmiddle"/>
    <w:basedOn w:val="649"/>
    <w:uiPriority w:val="0"/>
    <w:qFormat/>
    <w:pPr>
      <w:jc w:val="left"/>
      <w:spacing w:before="100" w:beforeAutospacing="1" w:after="100" w:afterAutospacing="1"/>
      <w:widowControl/>
    </w:pPr>
    <w:rPr>
      <w:rFonts w:ascii="宋体" w:hAnsi="宋体" w:cs="宋体"/>
      <w:sz w:val="24"/>
    </w:rPr>
  </w:style>
  <w:style w:type="paragraph" w:styleId="696" w:customStyle="1">
    <w:name w:val="Char1"/>
    <w:basedOn w:val="649"/>
    <w:uiPriority w:val="0"/>
    <w:qFormat/>
    <w:pPr>
      <w:tabs>
        <w:tab w:val="left" w:pos="360" w:leader="none"/>
      </w:tabs>
    </w:pPr>
    <w:rPr>
      <w:color w:val="000000"/>
      <w:sz w:val="24"/>
    </w:rPr>
  </w:style>
  <w:style w:type="paragraph" w:styleId="697" w:customStyle="1">
    <w:name w:val="Char Char Char Char"/>
    <w:basedOn w:val="658"/>
    <w:uiPriority w:val="0"/>
    <w:qFormat/>
    <w:pPr>
      <w:spacing w:line="360" w:lineRule="auto"/>
    </w:pPr>
    <w:rPr>
      <w:szCs w:val="20"/>
    </w:rPr>
  </w:style>
  <w:style w:type="character" w:styleId="698" w:customStyle="1">
    <w:name w:val="p0 Char"/>
    <w:link w:val="699"/>
    <w:uiPriority w:val="0"/>
    <w:qFormat/>
    <w:rPr>
      <w:sz w:val="21"/>
      <w:szCs w:val="21"/>
    </w:rPr>
  </w:style>
  <w:style w:type="paragraph" w:styleId="699" w:customStyle="1">
    <w:name w:val="p0"/>
    <w:basedOn w:val="649"/>
    <w:link w:val="698"/>
    <w:uiPriority w:val="0"/>
    <w:qFormat/>
    <w:pPr>
      <w:widowControl/>
    </w:pPr>
    <w:rPr>
      <w:szCs w:val="21"/>
    </w:rPr>
  </w:style>
  <w:style w:type="character" w:styleId="700" w:customStyle="1">
    <w:name w:val="标题 2 Char"/>
    <w:link w:val="651"/>
    <w:uiPriority w:val="0"/>
    <w:qFormat/>
    <w:rPr>
      <w:rFonts w:ascii="Arial" w:hAnsi="Arial" w:eastAsia="黑体"/>
      <w:b/>
      <w:bCs/>
      <w:sz w:val="32"/>
      <w:szCs w:val="32"/>
    </w:rPr>
  </w:style>
  <w:style w:type="character" w:styleId="701" w:customStyle="1">
    <w:name w:val="正文文本缩进 2 Char"/>
    <w:basedOn w:val="654"/>
    <w:link w:val="666"/>
    <w:uiPriority w:val="0"/>
    <w:qFormat/>
    <w:rPr>
      <w:sz w:val="21"/>
      <w:szCs w:val="24"/>
    </w:rPr>
  </w:style>
  <w:style w:type="character" w:styleId="702" w:customStyle="1">
    <w:name w:val="16"/>
    <w:basedOn w:val="654"/>
    <w:uiPriority w:val="0"/>
    <w:qFormat/>
    <w:rPr>
      <w:rFonts w:hint="eastAsia" w:ascii="仿宋" w:hAnsi="仿宋" w:eastAsia="仿宋"/>
      <w:color w:val="000000"/>
      <w:sz w:val="22"/>
      <w:szCs w:val="22"/>
    </w:rPr>
  </w:style>
  <w:style w:type="character" w:styleId="703" w:customStyle="1">
    <w:name w:val="标题 1 Char"/>
    <w:link w:val="650"/>
    <w:uiPriority w:val="0"/>
    <w:qFormat/>
    <w:rPr>
      <w:b/>
      <w:bCs/>
      <w:sz w:val="44"/>
      <w:szCs w:val="44"/>
    </w:rPr>
  </w:style>
  <w:style w:type="paragraph" w:styleId="704" w:customStyle="1">
    <w:name w:val="WPSOffice手动目录 1"/>
    <w:uiPriority w:val="0"/>
    <w:qFormat/>
    <w:rPr>
      <w:rFonts w:ascii="Times New Roman" w:hAnsi="Times New Roman" w:eastAsia="宋体" w:cs="Times New Roman"/>
      <w:lang w:val="en-US" w:eastAsia="zh-CN" w:bidi="ar-SA"/>
    </w:rPr>
  </w:style>
  <w:style w:type="paragraph" w:styleId="705" w:customStyle="1">
    <w:name w:val="WPSOffice手动目录 2"/>
    <w:uiPriority w:val="0"/>
    <w:qFormat/>
    <w:pPr>
      <w:ind w:left="200"/>
    </w:pPr>
    <w:rPr>
      <w:rFonts w:ascii="Times New Roman" w:hAnsi="Times New Roman" w:eastAsia="宋体" w:cs="Times New Roman"/>
      <w:lang w:val="en-US" w:eastAsia="zh-CN" w:bidi="ar-SA"/>
    </w:rPr>
  </w:style>
  <w:style w:type="table" w:styleId="706" w:customStyle="1">
    <w:name w:val="Table Normal"/>
    <w:uiPriority w:val="0"/>
    <w:qFormat/>
    <w:tblPr>
      <w:tblCellMar>
        <w:left w:w="0" w:type="dxa"/>
        <w:top w:w="0" w:type="dxa"/>
        <w:right w:w="0" w:type="dxa"/>
        <w:bottom w:w="0" w:type="dxa"/>
      </w:tblCellMar>
    </w:tblPr>
  </w:style>
  <w:style w:type="numbering" w:styleId="148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6</cp:revision>
  <dcterms:created xsi:type="dcterms:W3CDTF">2024-08-05T01:30:00Z</dcterms:created>
  <dcterms:modified xsi:type="dcterms:W3CDTF">2025-12-04T08:15:19Z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B1989551FDE64368932343A213907AA2_13</vt:lpwstr>
  </property>
  <property fmtid="{D5CDD505-2E9C-101B-9397-08002B2CF9AE}" pid="4" name="KSOTemplateDocerSaveRecord">
    <vt:lpwstr>eyJoZGlkIjoiOGE3YWE4ZWVhNWU0N2Q2ODEzNmY4ZmYxZDAyY2JiYjIiLCJ1c2VySWQiOiI3MDk5NjYxMDgifQ==</vt:lpwstr>
  </property>
</Properties>
</file>